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871" w:rsidRPr="00073871" w:rsidRDefault="00073871" w:rsidP="00073871">
      <w:pPr>
        <w:spacing w:after="0" w:line="240" w:lineRule="auto"/>
        <w:jc w:val="center"/>
        <w:rPr>
          <w:rFonts w:ascii="Times New Roman" w:eastAsia="Times New Roman" w:hAnsi="Times New Roman" w:cs="Times New Roman"/>
          <w:b/>
          <w:sz w:val="24"/>
          <w:szCs w:val="24"/>
          <w:lang w:val="kk-KZ" w:eastAsia="ru-RU"/>
        </w:rPr>
      </w:pPr>
      <w:r w:rsidRPr="00073871">
        <w:rPr>
          <w:rFonts w:ascii="Times New Roman" w:eastAsia="Times New Roman" w:hAnsi="Times New Roman" w:cs="Times New Roman"/>
          <w:b/>
          <w:sz w:val="24"/>
          <w:szCs w:val="24"/>
          <w:lang w:val="kk-KZ" w:eastAsia="ru-RU"/>
        </w:rPr>
        <w:t>Қарағанды облысы білім басқармасының Теміртау қаласы білім бөлімінің "Ғабиден Мұстафин атындағы жалпы</w:t>
      </w:r>
    </w:p>
    <w:p w:rsidR="007347BD" w:rsidRPr="00073871" w:rsidRDefault="00073871" w:rsidP="00073871">
      <w:pPr>
        <w:jc w:val="center"/>
        <w:rPr>
          <w:rFonts w:ascii="Times New Roman" w:hAnsi="Times New Roman" w:cs="Times New Roman"/>
          <w:b/>
          <w:sz w:val="24"/>
          <w:szCs w:val="24"/>
          <w:lang w:val="kk-KZ"/>
        </w:rPr>
      </w:pPr>
      <w:r w:rsidRPr="00073871">
        <w:rPr>
          <w:rFonts w:ascii="Times New Roman" w:eastAsia="Times New Roman" w:hAnsi="Times New Roman" w:cs="Times New Roman"/>
          <w:b/>
          <w:sz w:val="24"/>
          <w:szCs w:val="24"/>
          <w:lang w:val="kk-KZ" w:eastAsia="ru-RU"/>
        </w:rPr>
        <w:t xml:space="preserve"> білім беретін мектебі" коммуналдық мемлекеттік мекемесі</w:t>
      </w:r>
      <w:r>
        <w:rPr>
          <w:rFonts w:ascii="Times New Roman" w:eastAsia="Times New Roman" w:hAnsi="Times New Roman" w:cs="Times New Roman"/>
          <w:b/>
          <w:sz w:val="24"/>
          <w:szCs w:val="24"/>
          <w:lang w:eastAsia="ru-RU"/>
        </w:rPr>
        <w:t xml:space="preserve">нің </w:t>
      </w:r>
      <w:r>
        <w:rPr>
          <w:rFonts w:ascii="Times New Roman" w:hAnsi="Times New Roman" w:cs="Times New Roman"/>
          <w:b/>
          <w:sz w:val="24"/>
          <w:szCs w:val="24"/>
        </w:rPr>
        <w:t>м</w:t>
      </w:r>
      <w:r w:rsidR="007347BD" w:rsidRPr="007347BD">
        <w:rPr>
          <w:rFonts w:ascii="Times New Roman" w:hAnsi="Times New Roman" w:cs="Times New Roman"/>
          <w:b/>
          <w:sz w:val="24"/>
          <w:szCs w:val="24"/>
        </w:rPr>
        <w:t>ектептегі кәсіптік бағдар</w:t>
      </w:r>
      <w:r>
        <w:rPr>
          <w:rFonts w:ascii="Times New Roman" w:hAnsi="Times New Roman" w:cs="Times New Roman"/>
          <w:b/>
          <w:sz w:val="24"/>
          <w:szCs w:val="24"/>
          <w:lang w:val="kk-KZ"/>
        </w:rPr>
        <w:t xml:space="preserve"> беру жұмысы</w:t>
      </w:r>
      <w:bookmarkStart w:id="0" w:name="_GoBack"/>
      <w:bookmarkEnd w:id="0"/>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Қазіргі әлемде адамның психофизиологиялық жеке ерекшеліктеріне қойылатын талаптар үнемі өсіп келеді, ал еңбек мақсаттары мен сипаты нарықтық қатынастардың арқасында адамдарға таңдаған мамандығында жоғары кәсібиліктің, үнемі біліктілікті арттыруға және жеке дамуға дайын болу қажеттілігін ұсынады. Мұндай жағдайда мектептегі кәсіптік бағдарлау бұрынғыдан да өзекті болады және барлық жастағы мектеп оқушыларына сапалы дайындықты қамтамасыз етуі керек.</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b/>
          <w:bCs/>
          <w:sz w:val="24"/>
          <w:szCs w:val="24"/>
        </w:rPr>
        <w:t>Кәсіптік бейімделу мектебінде</w:t>
      </w:r>
      <w:r w:rsidRPr="007347BD">
        <w:rPr>
          <w:rFonts w:ascii="Times New Roman" w:hAnsi="Times New Roman" w:cs="Times New Roman"/>
          <w:sz w:val="24"/>
          <w:szCs w:val="24"/>
        </w:rPr>
        <w:t>  бұл іс-шаралар кешені анықтау үшін оқушылардың бейімділігі мен таланттар белгілі бір кәсіби қызмет түрлеріне, сондай-ақ іс-қимыл жүйесі, бағытталған еңбекке дайындығын қалыптастыру және таңдау мансаптық жолы. Ол тікелей оқу процесі кезінде, сондай-ақ студенттермен және олардың ата-аналарымен мектептен тыс және сабақтан тыс жұмыстар кезінде жүзеге асырылады.</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Оқушыларды өз бетінше, саналы түрде мамандық таңдауға дайындау әр адамның үйлесімді дамуының міндетті бөлігі болуы керек және оқушының физикалық, эмоционалды, зияткерлік, еңбек, эстетикалық тәрбиесімен тығыз байланысты болуы керек, яғни.бүкіл оқу-тәрбие процесіне интеграциялануы керек, сондықтан мектептердегі кәсіптік бағдар беру жұмысы жеке адамның да, жалпы қоғамның да дамуындағы маңызды компоненттердің бірі болып табылады.</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b/>
          <w:bCs/>
          <w:sz w:val="24"/>
          <w:szCs w:val="24"/>
        </w:rPr>
        <w:t>Мақсаттары мен міндеттері мектептегі кәсіби бағдар беру</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Мектептегі кәсіптік бағдарлау жұмысының мақсаттары</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Балалардың еңбекке дайындығын қалыптастыру.</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Одан әрі кәсіби қызмет үшін қасиеттерді, қабілеттерді, қасиеттерді тәрбиелеу.</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Мамандық таңдау кезінде оқушыларды кәсіби бағдарлау қолдауы.</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b/>
          <w:bCs/>
          <w:sz w:val="24"/>
          <w:szCs w:val="24"/>
        </w:rPr>
        <w:t>Мектептегі кәсіптік бағдарлау жұмысының міндеттері</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Оқушылармен ақпараттық жұмыс жүргізу: профессиограммалармен, еңбек нарығындағы ағымдағы және болашақ қажеттіліктер, еңбек жағдайлары мен ықтимал жалақы туралы ақпаратпен, таңдалған мамандық шеңберіндегі одан әрі дамумен танысу</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Оқушылардың өз бетінше мамандық таңдауға көмектесу мақсатында олардың мүмкіндіктері, бейімділігі, мүдделері туралы ақпарат алу, зерттеу және пайдалану.</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Бейіндік оқытудың көптеген нұсқаларын әзірлеу және енгізу: бағдарламалар, сабақтар, формалар, әдістер, экскурсиялар және т. б.</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Жұмысқа орналасу проблемалары туындауы мүмкін тәуекел тобындағы оқушыларды қолдау: оқытудан артта қалған, түзету сыныптарынан.</w:t>
      </w:r>
    </w:p>
    <w:p w:rsidR="007347BD" w:rsidRPr="007347BD" w:rsidRDefault="007347BD" w:rsidP="007347BD">
      <w:pPr>
        <w:rPr>
          <w:rFonts w:ascii="Times New Roman" w:hAnsi="Times New Roman" w:cs="Times New Roman"/>
          <w:sz w:val="24"/>
          <w:szCs w:val="24"/>
        </w:rPr>
      </w:pPr>
      <w:r w:rsidRPr="007347BD">
        <w:rPr>
          <w:rFonts w:ascii="Times New Roman" w:hAnsi="Times New Roman" w:cs="Times New Roman"/>
          <w:sz w:val="24"/>
          <w:szCs w:val="24"/>
        </w:rPr>
        <w:t>* Жоғары немесе орта кәсіптік білім беру мекемелерімен бірлесе отырып, оқушылардың келесі оқу деңгейіне бірқалыпты көшуін және дайындығын қамтамасыз ету.</w:t>
      </w:r>
    </w:p>
    <w:p w:rsidR="00031811" w:rsidRDefault="00031811">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0A52B9" w:rsidRDefault="000A52B9" w:rsidP="000A52B9">
      <w:pPr>
        <w:tabs>
          <w:tab w:val="left" w:pos="3795"/>
        </w:tabs>
        <w:ind w:firstLine="708"/>
        <w:rPr>
          <w:rFonts w:ascii="Times New Roman" w:hAnsi="Times New Roman" w:cs="Times New Roman"/>
          <w:b/>
          <w:sz w:val="24"/>
          <w:szCs w:val="24"/>
          <w:lang w:val="kk-KZ"/>
        </w:rPr>
      </w:pPr>
      <w:r w:rsidRPr="000A52B9">
        <w:rPr>
          <w:rFonts w:ascii="Times New Roman" w:hAnsi="Times New Roman" w:cs="Times New Roman"/>
          <w:b/>
          <w:sz w:val="24"/>
          <w:szCs w:val="24"/>
          <w:lang w:val="kk-KZ"/>
        </w:rPr>
        <w:t xml:space="preserve">                       </w:t>
      </w:r>
    </w:p>
    <w:p w:rsidR="000A52B9" w:rsidRDefault="000A52B9" w:rsidP="000A52B9">
      <w:pPr>
        <w:tabs>
          <w:tab w:val="left" w:pos="3795"/>
        </w:tabs>
        <w:ind w:firstLine="708"/>
        <w:rPr>
          <w:rFonts w:ascii="Times New Roman" w:hAnsi="Times New Roman" w:cs="Times New Roman"/>
          <w:b/>
          <w:sz w:val="24"/>
          <w:szCs w:val="24"/>
        </w:rPr>
      </w:pPr>
      <w:r>
        <w:rPr>
          <w:rFonts w:ascii="Times New Roman" w:hAnsi="Times New Roman" w:cs="Times New Roman"/>
          <w:b/>
          <w:sz w:val="24"/>
          <w:szCs w:val="24"/>
          <w:lang w:val="kk-KZ"/>
        </w:rPr>
        <w:t xml:space="preserve">                                 </w:t>
      </w:r>
      <w:r w:rsidRPr="000A52B9">
        <w:rPr>
          <w:rFonts w:ascii="Times New Roman" w:hAnsi="Times New Roman" w:cs="Times New Roman"/>
          <w:b/>
          <w:sz w:val="24"/>
          <w:szCs w:val="24"/>
        </w:rPr>
        <w:t>ТҮЛЕКТЕР</w:t>
      </w:r>
    </w:p>
    <w:p w:rsidR="000A52B9" w:rsidRDefault="000A52B9" w:rsidP="000A52B9">
      <w:pPr>
        <w:tabs>
          <w:tab w:val="left" w:pos="3795"/>
        </w:tabs>
        <w:ind w:firstLine="708"/>
        <w:rPr>
          <w:rFonts w:ascii="Times New Roman" w:hAnsi="Times New Roman" w:cs="Times New Roman"/>
          <w:b/>
          <w:sz w:val="24"/>
          <w:szCs w:val="24"/>
        </w:rPr>
      </w:pPr>
    </w:p>
    <w:p w:rsidR="003D00E6" w:rsidRDefault="000A52B9" w:rsidP="000A52B9">
      <w:pPr>
        <w:tabs>
          <w:tab w:val="left" w:pos="3795"/>
        </w:tabs>
        <w:ind w:firstLine="708"/>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2990850" cy="1857375"/>
            <wp:effectExtent l="0" t="0" r="0" b="9525"/>
            <wp:docPr id="1" name="Рисунок 1" descr="C:\Users\З\Desktop\191120_110933_img-2020111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Desktop\191120_110933_img-20201118-wa00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9" r="6585"/>
                    <a:stretch/>
                  </pic:blipFill>
                  <pic:spPr bwMode="auto">
                    <a:xfrm>
                      <a:off x="0" y="0"/>
                      <a:ext cx="2990850" cy="1857375"/>
                    </a:xfrm>
                    <a:prstGeom prst="rect">
                      <a:avLst/>
                    </a:prstGeom>
                    <a:noFill/>
                    <a:ln>
                      <a:noFill/>
                    </a:ln>
                    <a:extLst>
                      <a:ext uri="{53640926-AAD7-44D8-BBD7-CCE9431645EC}">
                        <a14:shadowObscured xmlns:a14="http://schemas.microsoft.com/office/drawing/2010/main"/>
                      </a:ext>
                    </a:extLst>
                  </pic:spPr>
                </pic:pic>
              </a:graphicData>
            </a:graphic>
          </wp:inline>
        </w:drawing>
      </w:r>
      <w:r w:rsidRPr="000A52B9">
        <w:rPr>
          <w:rFonts w:ascii="Times New Roman" w:hAnsi="Times New Roman" w:cs="Times New Roman"/>
          <w:b/>
          <w:sz w:val="24"/>
          <w:szCs w:val="24"/>
        </w:rPr>
        <w:tab/>
      </w:r>
      <w:r w:rsidRPr="000A52B9">
        <w:rPr>
          <w:rFonts w:ascii="Times New Roman" w:hAnsi="Times New Roman" w:cs="Times New Roman"/>
          <w:b/>
          <w:noProof/>
          <w:sz w:val="24"/>
          <w:szCs w:val="24"/>
          <w:lang w:eastAsia="ru-RU"/>
        </w:rPr>
        <w:drawing>
          <wp:inline distT="0" distB="0" distL="0" distR="0">
            <wp:extent cx="3086100" cy="3347085"/>
            <wp:effectExtent l="0" t="0" r="0" b="5715"/>
            <wp:docPr id="3" name="Рисунок 3" descr="C:\Users\З\Desktop\cd87cda6438e9c1bfebb054350e36b05-700x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Desktop\cd87cda6438e9c1bfebb054350e36b05-700x39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289" cy="3347290"/>
                    </a:xfrm>
                    <a:prstGeom prst="rect">
                      <a:avLst/>
                    </a:prstGeom>
                    <a:noFill/>
                    <a:ln>
                      <a:noFill/>
                    </a:ln>
                  </pic:spPr>
                </pic:pic>
              </a:graphicData>
            </a:graphic>
          </wp:inline>
        </w:drawing>
      </w: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Default="000A52B9" w:rsidP="000A52B9">
      <w:pPr>
        <w:tabs>
          <w:tab w:val="left" w:pos="3795"/>
        </w:tabs>
        <w:ind w:firstLine="708"/>
        <w:rPr>
          <w:rFonts w:ascii="Times New Roman" w:hAnsi="Times New Roman" w:cs="Times New Roman"/>
          <w:b/>
          <w:sz w:val="24"/>
          <w:szCs w:val="24"/>
          <w:lang w:val="kk-KZ"/>
        </w:rPr>
      </w:pPr>
    </w:p>
    <w:p w:rsidR="000A52B9" w:rsidRPr="000A52B9" w:rsidRDefault="000A52B9" w:rsidP="000A52B9">
      <w:pPr>
        <w:tabs>
          <w:tab w:val="left" w:pos="3795"/>
        </w:tabs>
        <w:ind w:firstLine="708"/>
        <w:rPr>
          <w:rFonts w:ascii="Times New Roman" w:hAnsi="Times New Roman" w:cs="Times New Roman"/>
          <w:b/>
          <w:sz w:val="24"/>
          <w:szCs w:val="24"/>
          <w:lang w:val="kk-KZ"/>
        </w:rPr>
      </w:pPr>
    </w:p>
    <w:p w:rsidR="003D00E6" w:rsidRPr="003D00E6" w:rsidRDefault="003D00E6" w:rsidP="003D00E6">
      <w:pPr>
        <w:rPr>
          <w:rFonts w:ascii="Times New Roman" w:hAnsi="Times New Roman" w:cs="Times New Roman"/>
          <w:b/>
          <w:sz w:val="28"/>
          <w:szCs w:val="28"/>
        </w:rPr>
      </w:pPr>
      <w:r w:rsidRPr="003D00E6">
        <w:rPr>
          <w:rFonts w:ascii="Times New Roman" w:hAnsi="Times New Roman" w:cs="Times New Roman"/>
          <w:b/>
          <w:sz w:val="28"/>
          <w:szCs w:val="28"/>
        </w:rPr>
        <w:t>Ата-ананың мамандық таңдауға дұрыс ықпал ету маңыздылығы</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Көк жүзіне алаулы,</w:t>
      </w:r>
      <w:r w:rsidRPr="003D00E6">
        <w:rPr>
          <w:rFonts w:ascii="Times New Roman" w:hAnsi="Times New Roman" w:cs="Times New Roman"/>
          <w:sz w:val="24"/>
          <w:szCs w:val="24"/>
        </w:rPr>
        <w:br/>
        <w:t>Міндет емес ай болу.</w:t>
      </w:r>
      <w:r w:rsidRPr="003D00E6">
        <w:rPr>
          <w:rFonts w:ascii="Times New Roman" w:hAnsi="Times New Roman" w:cs="Times New Roman"/>
          <w:sz w:val="24"/>
          <w:szCs w:val="24"/>
        </w:rPr>
        <w:br/>
        <w:t>Ең бастысы қалаулы,</w:t>
      </w:r>
      <w:r w:rsidRPr="003D00E6">
        <w:rPr>
          <w:rFonts w:ascii="Times New Roman" w:hAnsi="Times New Roman" w:cs="Times New Roman"/>
          <w:sz w:val="24"/>
          <w:szCs w:val="24"/>
        </w:rPr>
        <w:br/>
        <w:t>Кәсібіңе сай болу!</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«Есейгенде кім болғың келеді?» – бұл үлкендер өз балаларына қоятын ең танымал сұрақ. Бірақ, бұл сұраққа бала дұрыс жауап бере алады ма? Ол әр түрлі жауап болуы мүмкін. Себебі, баланың болашақ кәсібін дұрыс таңдауы өте күрделі мәселелердің бірі. Кәсіби болашағыңды дұрыс таңдау қоғамдағы өз орныңды танудың негізі. Адамның жақсы, өмірлік табысқа жетуіне әсер ететін ең бір маңызды шешімдердің бірі болып табылады.</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Адам асқақ  арманға, биік мақсатқа ұмтылады. Осындай кезде  ұлы Абай атамыздың «Сен де бір кірпіш дүниеге, кетігін тап та, бар қалан» деген сөзі еске түседі. Сондықтан да балаларымыздың қоғамның бір кетігіне кірпіш болып қаланып, өмірде өз орындарын табуларына дұрыс бағыт беру әрбір ата-ананың көп парыздарының бірі екендігін естен шығармауымыз керек сияқты. Себебі, мамандық таңдауда көбінесе ата-аналарының да ықпалы зор. Мамандық  таңдау да-адам өміріндегі ең маңызды қадамдардың бірі. Себебі, адам тағдырының бір бөлігі таңдаған  мамандығымен  ұштасып жатады.</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Әр мамандық өзінше тартымды, өзінше ерекше, қажетті болып саналады. Бірақ сол мамандықтардың ішінен жастардың өзіне сай мамандықты  дұрыс  таңдауына  ықпал  ететін отбасы мен мектеп мамандары да өздерінің ақыл-кеңесін ортаға салып, балаларды дұрыс бағыттап, тура жолға салып жіберсе, нұр үстіне нұр болар еді. Ал, мамандық таңдау дегеніміз не? Осы сұраққа жан-жақты жауаптар беруге болады.</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Мамандық таңдау-белгілі бір даярлықты қажет ететін  іс-әрекет түрі , тіршілік көзі, дағды жүйесі және жасөспірімдік кезеңде қабыданатын жауапты шешімдердің біреуі.</w:t>
      </w:r>
    </w:p>
    <w:p w:rsidR="000A52B9" w:rsidRPr="000A52B9" w:rsidRDefault="003D00E6" w:rsidP="003D00E6">
      <w:pPr>
        <w:rPr>
          <w:rFonts w:ascii="Times New Roman" w:hAnsi="Times New Roman" w:cs="Times New Roman"/>
          <w:b/>
          <w:sz w:val="24"/>
          <w:szCs w:val="24"/>
        </w:rPr>
      </w:pPr>
      <w:r w:rsidRPr="000A52B9">
        <w:rPr>
          <w:rFonts w:ascii="Times New Roman" w:hAnsi="Times New Roman" w:cs="Times New Roman"/>
          <w:b/>
          <w:bCs/>
          <w:iCs/>
          <w:sz w:val="24"/>
          <w:szCs w:val="24"/>
        </w:rPr>
        <w:t>Мамандық таңдау деген өзің айналысқың келетін жұмысты таңдау ғана емес, өзің араласқың келетін ортаны да таңдау.</w:t>
      </w:r>
      <w:r w:rsidRPr="000A52B9">
        <w:rPr>
          <w:rFonts w:ascii="Times New Roman" w:hAnsi="Times New Roman" w:cs="Times New Roman"/>
          <w:b/>
          <w:sz w:val="24"/>
          <w:szCs w:val="24"/>
        </w:rPr>
        <w:t> </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Қазақ "Адам екі түрлі жағдайда қателеспеу керек: бірі - жар таңдағанда, екіншісі - мамандық таңдағанда" деп бекер айтпаса керек. </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Мамандық таңдау-әркімнің өз жүрек қалауы.  Жүрек қалауымен таңдалған мамандық биік шыңдарға жетелері анық.</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Өйткені, әрбір адамның болашағы таңдаған мамандығына тікелей байланысты. Өз ісін жақсы көріп, үлкен жауапкершілікпен атқарғанда ғана бақытты болады. Ал жүрегі қаламаған мамандық иелері көп қиындықтарға кездеседі.</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Жұмыс пен оның  аясындағы  тіршіліктің  барлығы адам ғұмырының тең  жартысын  алады екен! Адамның өз мамандығына қаншалықты қанағаттану мен өз өміріне қаншалықты риза екендігінің арасында тікелей байланыс бар. Бір жағынан, кәсіп таңдау- болашаққа үңілу болса, екінші жағынан, ол – өзіңнің ішкі жан-дүниеңе үңілу. Дұрыс таңдалмаған мамандықтың жағымсыз тұстары тек адамның өзіне ғана емес, бүкіл қоғамға кері әсерін тигізеді.</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lastRenderedPageBreak/>
        <w:t>Мамандық таңдауға әсер ететін факторлар:</w:t>
      </w:r>
      <w:r w:rsidRPr="003D00E6">
        <w:rPr>
          <w:rFonts w:ascii="Times New Roman" w:hAnsi="Times New Roman" w:cs="Times New Roman"/>
          <w:sz w:val="24"/>
          <w:szCs w:val="24"/>
        </w:rPr>
        <w:br/>
        <w:t>1)    Ата-ананың қалауы бойынша;</w:t>
      </w:r>
      <w:r w:rsidRPr="003D00E6">
        <w:rPr>
          <w:rFonts w:ascii="Times New Roman" w:hAnsi="Times New Roman" w:cs="Times New Roman"/>
          <w:sz w:val="24"/>
          <w:szCs w:val="24"/>
        </w:rPr>
        <w:br/>
        <w:t>2)    Досымен бірге мамандық таңдау;</w:t>
      </w:r>
      <w:r w:rsidRPr="003D00E6">
        <w:rPr>
          <w:rFonts w:ascii="Times New Roman" w:hAnsi="Times New Roman" w:cs="Times New Roman"/>
          <w:sz w:val="24"/>
          <w:szCs w:val="24"/>
        </w:rPr>
        <w:br/>
        <w:t>3)    «Қайда алса сонда барам» қағидасы;</w:t>
      </w:r>
      <w:r w:rsidRPr="003D00E6">
        <w:rPr>
          <w:rFonts w:ascii="Times New Roman" w:hAnsi="Times New Roman" w:cs="Times New Roman"/>
          <w:sz w:val="24"/>
          <w:szCs w:val="24"/>
        </w:rPr>
        <w:br/>
        <w:t>4)    Табысы жоғары жұмыс;</w:t>
      </w:r>
      <w:r w:rsidRPr="003D00E6">
        <w:rPr>
          <w:rFonts w:ascii="Times New Roman" w:hAnsi="Times New Roman" w:cs="Times New Roman"/>
          <w:sz w:val="24"/>
          <w:szCs w:val="24"/>
        </w:rPr>
        <w:br/>
        <w:t>5)    Оқудың немесе жұмыстың беделді болуы.</w:t>
      </w:r>
    </w:p>
    <w:p w:rsidR="003D00E6" w:rsidRPr="003D00E6" w:rsidRDefault="003D00E6" w:rsidP="003D00E6">
      <w:pPr>
        <w:rPr>
          <w:rFonts w:ascii="Times New Roman" w:hAnsi="Times New Roman" w:cs="Times New Roman"/>
          <w:sz w:val="24"/>
          <w:szCs w:val="24"/>
        </w:rPr>
      </w:pP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Дұрыс таңдау жасау үшін келесі факторларды ескеру керек:</w:t>
      </w:r>
      <w:r w:rsidRPr="003D00E6">
        <w:rPr>
          <w:rFonts w:ascii="Times New Roman" w:hAnsi="Times New Roman" w:cs="Times New Roman"/>
          <w:sz w:val="24"/>
          <w:szCs w:val="24"/>
        </w:rPr>
        <w:br/>
        <w:t>1 фактор – «Мен қалаймын» - бала қандай мамандықты қалайтынын анықтау, өмір бойы осы іспен айналысуға дайындығын сұрау, өзінің бойындағы қабілеттерін бағалауға көмектесу.</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2 фактор – «Қолымнан келеді» - баланы таңдаған мамандықтың талаптарымен таныстыру. Мектепте алған білімін, білігін және өзінің қабілетін, бейімділігін айқындауға көмектесіп, таңдаған мамандықта оларды қалай қолдануға болатыны жайлы әңгімелеу.</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3 фактор -  «Қажет» - бүгінгі күнде ол мамандықтың сұранысы қаншалықты қажет екенін анықтау керек.</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      </w:t>
      </w:r>
      <w:r w:rsidRPr="003D00E6">
        <w:rPr>
          <w:rFonts w:ascii="Times New Roman" w:hAnsi="Times New Roman" w:cs="Times New Roman"/>
          <w:b/>
          <w:bCs/>
          <w:sz w:val="24"/>
          <w:szCs w:val="24"/>
        </w:rPr>
        <w:t>Мамандық таңдаудың мынадай ережелерін  есте сақтаған жөн:</w:t>
      </w:r>
    </w:p>
    <w:p w:rsidR="003D00E6" w:rsidRPr="003D00E6" w:rsidRDefault="003D00E6" w:rsidP="003D00E6">
      <w:pPr>
        <w:numPr>
          <w:ilvl w:val="0"/>
          <w:numId w:val="2"/>
        </w:numPr>
        <w:rPr>
          <w:rFonts w:ascii="Times New Roman" w:hAnsi="Times New Roman" w:cs="Times New Roman"/>
          <w:sz w:val="24"/>
          <w:szCs w:val="24"/>
        </w:rPr>
      </w:pPr>
      <w:r w:rsidRPr="003D00E6">
        <w:rPr>
          <w:rFonts w:ascii="Times New Roman" w:hAnsi="Times New Roman" w:cs="Times New Roman"/>
          <w:sz w:val="24"/>
          <w:szCs w:val="24"/>
        </w:rPr>
        <w:t>Барынша көптеген мамандықтарды зерттеу керек және тіршлік еткен аймақта қандай мамандықтар керектігін анықтау қажет;</w:t>
      </w:r>
    </w:p>
    <w:p w:rsidR="003D00E6" w:rsidRPr="003D00E6" w:rsidRDefault="003D00E6" w:rsidP="003D00E6">
      <w:pPr>
        <w:numPr>
          <w:ilvl w:val="0"/>
          <w:numId w:val="2"/>
        </w:numPr>
        <w:rPr>
          <w:rFonts w:ascii="Times New Roman" w:hAnsi="Times New Roman" w:cs="Times New Roman"/>
          <w:sz w:val="24"/>
          <w:szCs w:val="24"/>
        </w:rPr>
      </w:pPr>
      <w:r w:rsidRPr="003D00E6">
        <w:rPr>
          <w:rFonts w:ascii="Times New Roman" w:hAnsi="Times New Roman" w:cs="Times New Roman"/>
          <w:sz w:val="24"/>
          <w:szCs w:val="24"/>
        </w:rPr>
        <w:t>Өзін-өзі зерттеу маңызды (қызығулар, мінез ерекшеліктері, бейімділіктер, өзін-өзі бағалау, талаптану деңгейі);</w:t>
      </w:r>
    </w:p>
    <w:p w:rsidR="003D00E6" w:rsidRPr="003D00E6" w:rsidRDefault="003D00E6" w:rsidP="003D00E6">
      <w:pPr>
        <w:numPr>
          <w:ilvl w:val="0"/>
          <w:numId w:val="2"/>
        </w:numPr>
        <w:rPr>
          <w:rFonts w:ascii="Times New Roman" w:hAnsi="Times New Roman" w:cs="Times New Roman"/>
          <w:sz w:val="24"/>
          <w:szCs w:val="24"/>
        </w:rPr>
      </w:pPr>
      <w:r w:rsidRPr="003D00E6">
        <w:rPr>
          <w:rFonts w:ascii="Times New Roman" w:hAnsi="Times New Roman" w:cs="Times New Roman"/>
          <w:sz w:val="24"/>
          <w:szCs w:val="24"/>
        </w:rPr>
        <w:t>Өзіне ұнамды және ыңғайлы мамандықты таңдауы тиіс;</w:t>
      </w:r>
    </w:p>
    <w:p w:rsidR="003D00E6" w:rsidRPr="003D00E6" w:rsidRDefault="003D00E6" w:rsidP="003D00E6">
      <w:pPr>
        <w:numPr>
          <w:ilvl w:val="0"/>
          <w:numId w:val="2"/>
        </w:numPr>
        <w:rPr>
          <w:rFonts w:ascii="Times New Roman" w:hAnsi="Times New Roman" w:cs="Times New Roman"/>
          <w:sz w:val="24"/>
          <w:szCs w:val="24"/>
        </w:rPr>
      </w:pPr>
      <w:r w:rsidRPr="003D00E6">
        <w:rPr>
          <w:rFonts w:ascii="Times New Roman" w:hAnsi="Times New Roman" w:cs="Times New Roman"/>
          <w:sz w:val="24"/>
          <w:szCs w:val="24"/>
        </w:rPr>
        <w:t>Таңдаған мамандықты зерттеу;</w:t>
      </w:r>
    </w:p>
    <w:p w:rsidR="003D00E6" w:rsidRPr="003D00E6" w:rsidRDefault="003D00E6" w:rsidP="003D00E6">
      <w:pPr>
        <w:numPr>
          <w:ilvl w:val="0"/>
          <w:numId w:val="2"/>
        </w:numPr>
        <w:rPr>
          <w:rFonts w:ascii="Times New Roman" w:hAnsi="Times New Roman" w:cs="Times New Roman"/>
          <w:sz w:val="24"/>
          <w:szCs w:val="24"/>
        </w:rPr>
      </w:pPr>
      <w:r w:rsidRPr="003D00E6">
        <w:rPr>
          <w:rFonts w:ascii="Times New Roman" w:hAnsi="Times New Roman" w:cs="Times New Roman"/>
          <w:sz w:val="24"/>
          <w:szCs w:val="24"/>
        </w:rPr>
        <w:t>Таңдаған мамандық бойынша өз күшін байқап көру</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Мамандық тандай отырып алдымен баланың қызығушылығына, қабілетіне, бейімділігіне, қалауына қарау керек, содан кейін барып жанүялық салтпен санасуға болады.</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Мамандықты саналы таңдауда адамның қабілеттілігінің қалыптасуының да үлкен маңызы бар. Қабілеттілік деп – жеке адамның барлық ерекшелігі емес, тек қана қандайда болмасын бір немесе бірнеше қызметті табысты орындай алатын ерекшелігін айтады. Ол адамның психологиялық санасының қалыптасуына байланысты. Олар: қабілеттілік, қызығушылық, бағыттың құндылығы, кәсіптік жоспар, идеялы, сенімі, т.б.</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Қабілеттілік дегеніміз белгілі қызметтің әдіс-тәсілдерін игерудегі тездік, тереңдік және икемділік болып есептеледі.</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Сондықтан мамандық таңдауда қабілеттілік есепке алынады. Мысалы, адамның абстракты ойлау жүйесі күшті дамыған болғанмен практикалық істе қабілетсіз болуы мүмкін немесе өте жақсы білгенмен ұйымдастыруды нашар атқаруы мүмкін. Сондықтан баланың оқудағы, еңбектегі, ойындағы қабілеттілігін біртұтас қарастыру қажет те, солай дамыту нәтижелі болмақ.</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lastRenderedPageBreak/>
        <w:t>Қабілеттен кейін баланың қызығушылығын білу керек, себебі белгілі бір іске қызығушылығы болмаса, өз қабілетін шыңдай алмайды дейді мамандар (видеожурнал «Говорить эксперт»)</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Балаңыздың мамандық таңдауына көмектескіңіз келсе психолог мамандар мынадай кеңестер береді:</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Балаңыздың болашақ мамандығын өзі таңдауына мүмкіндік беріңіз.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Оның тандаған мамандығына деген қарсылық пен қолдауды бірге отырып талқылаңыз.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Мамандық тандар кезде тек материалдық пайданы ғана ойламай, балаңыздың рухани қанағаттануын да естен шығармаңыз.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Болашақ мамандық таңдар кезде балаңыздың сол кәсіпке деген жарамдылығын да байқаңыз.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Егер мамандық тандау барысында қарамақайшылық туыңдап жатса, кеңесші мамандармен ақылдасыңыз.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Мамандық тандауда балаңызды қыспалай бермеңіз, әйтпесе бұл жанжалға әкеп соқтыруы мүмкін.</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Балаңыздың арманы орындалу үшін оған барынша қолдау көрсетуге тырысыңыз.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Егер балаңыз мамандық тандауда қателескен болса, ол үшін кінәламаңыз, оны жөндеуге болады..</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Егер балаңыз қандай да бір мамандыққа ертеден әуестене бастаса, оған үйірмелер, әдебиеттер, әр түрлі сабақтардың көмегімен осы қызығушылығын сақтауға мүмкіншілік беріңіз.</w:t>
      </w:r>
    </w:p>
    <w:p w:rsidR="003D00E6" w:rsidRPr="003D00E6" w:rsidRDefault="003D00E6" w:rsidP="003D00E6">
      <w:pPr>
        <w:numPr>
          <w:ilvl w:val="0"/>
          <w:numId w:val="3"/>
        </w:numPr>
        <w:rPr>
          <w:rFonts w:ascii="Times New Roman" w:hAnsi="Times New Roman" w:cs="Times New Roman"/>
          <w:sz w:val="24"/>
          <w:szCs w:val="24"/>
        </w:rPr>
      </w:pPr>
      <w:r w:rsidRPr="003D00E6">
        <w:rPr>
          <w:rFonts w:ascii="Times New Roman" w:hAnsi="Times New Roman" w:cs="Times New Roman"/>
          <w:sz w:val="24"/>
          <w:szCs w:val="24"/>
        </w:rPr>
        <w:t>Балалар өз ата-аналарының мамандығына қатысты маман таңдауы да мүмкін екенін есіңізге алыңыз.</w:t>
      </w:r>
    </w:p>
    <w:p w:rsidR="003D00E6" w:rsidRPr="003D00E6" w:rsidRDefault="003D00E6" w:rsidP="003D00E6">
      <w:pPr>
        <w:rPr>
          <w:rFonts w:ascii="Times New Roman" w:hAnsi="Times New Roman" w:cs="Times New Roman"/>
          <w:sz w:val="24"/>
          <w:szCs w:val="24"/>
        </w:rPr>
      </w:pPr>
      <w:r w:rsidRPr="003D00E6">
        <w:rPr>
          <w:rFonts w:ascii="Times New Roman" w:hAnsi="Times New Roman" w:cs="Times New Roman"/>
          <w:sz w:val="24"/>
          <w:szCs w:val="24"/>
        </w:rPr>
        <w:t>Елбасымыз Н.Ә.Назарбаев Қазақстан Республикасының 2015 жылға дейінгі білім беруді дамыту тұжырымдамасында: “Қазіргі қарқынды дамып жатқан қоғамда орта білім берудің мақсаты – жылдам өзгеріп отыратын дүние жағдайларында алынған терең білімнің, кәсіби дағдылардың негізінде еркін бағдарлай білуге, өзін-өзі іске асыруға, өзін-өзі дамытуға және өз бетінше дұрыс, адамгершілік тұрғысынан жауапты шешімдер қабылдауға қабілетті жеке тұлғаны қалыптастыру, заман талабына сай ұрпақ тәрбиелеу” - деп атап кеткендей оқыту және тәрбие жұмысының барысында оқушылардың ынтасын ғылыми-техникалық білімді игеруге дамыту және тәрбиелеу қажет. Әлемде өзі қаламайтын мамандық иесі болып жүрген қаншама адам бар, өз жұмысын жанымен сүйіп істейтін адамдардың да саны аз емес. Сондықтан да балаларымыздың мамандық таңдаудан жаңылмай, болашақта өз жұмысынан бақыт тауып,</w:t>
      </w:r>
      <w:r w:rsidRPr="003D00E6">
        <w:rPr>
          <w:rFonts w:ascii="Times New Roman" w:hAnsi="Times New Roman" w:cs="Times New Roman"/>
          <w:i/>
          <w:iCs/>
          <w:sz w:val="24"/>
          <w:szCs w:val="24"/>
        </w:rPr>
        <w:t> </w:t>
      </w:r>
      <w:r w:rsidRPr="003D00E6">
        <w:rPr>
          <w:rFonts w:ascii="Times New Roman" w:hAnsi="Times New Roman" w:cs="Times New Roman"/>
          <w:sz w:val="24"/>
          <w:szCs w:val="24"/>
        </w:rPr>
        <w:t>қоғамымыздың бір кірпіші болып</w:t>
      </w:r>
      <w:r w:rsidR="00422EF5">
        <w:rPr>
          <w:rFonts w:ascii="Times New Roman" w:hAnsi="Times New Roman" w:cs="Times New Roman"/>
          <w:sz w:val="24"/>
          <w:szCs w:val="24"/>
        </w:rPr>
        <w:t>, дұрыс қалануларына тілектеспіз</w:t>
      </w:r>
      <w:r w:rsidRPr="003D00E6">
        <w:rPr>
          <w:rFonts w:ascii="Times New Roman" w:hAnsi="Times New Roman" w:cs="Times New Roman"/>
          <w:sz w:val="24"/>
          <w:szCs w:val="24"/>
        </w:rPr>
        <w:t>.</w:t>
      </w: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3D00E6" w:rsidRDefault="003D00E6">
      <w:pPr>
        <w:rPr>
          <w:rFonts w:ascii="Times New Roman" w:hAnsi="Times New Roman" w:cs="Times New Roman"/>
          <w:sz w:val="24"/>
          <w:szCs w:val="24"/>
        </w:rPr>
      </w:pPr>
    </w:p>
    <w:p w:rsidR="000A52B9" w:rsidRPr="000A52B9" w:rsidRDefault="000A52B9" w:rsidP="000A52B9">
      <w:pPr>
        <w:spacing w:after="0" w:line="240" w:lineRule="auto"/>
        <w:jc w:val="center"/>
        <w:rPr>
          <w:rFonts w:ascii="Times New Roman" w:eastAsia="Times New Roman" w:hAnsi="Times New Roman" w:cs="Times New Roman"/>
          <w:b/>
          <w:sz w:val="28"/>
          <w:szCs w:val="28"/>
          <w:lang w:val="kk-KZ" w:eastAsia="ru-RU"/>
        </w:rPr>
      </w:pPr>
      <w:r w:rsidRPr="000A52B9">
        <w:rPr>
          <w:rFonts w:ascii="Times New Roman" w:eastAsia="Times New Roman" w:hAnsi="Times New Roman" w:cs="Times New Roman"/>
          <w:b/>
          <w:sz w:val="28"/>
          <w:szCs w:val="28"/>
          <w:lang w:val="kk-KZ" w:eastAsia="ru-RU"/>
        </w:rPr>
        <w:t>Қарағанды облысы білім басқармасының Теміртау қаласы білім бөлімінің "Ғабиден Мұстафин атындағы жалпы білім беретін мектебі" коммуналдық мемлекеттік мекемесі</w:t>
      </w:r>
      <w:r w:rsidRPr="008B30C3">
        <w:rPr>
          <w:rFonts w:ascii="Times New Roman" w:eastAsia="Times New Roman" w:hAnsi="Times New Roman" w:cs="Times New Roman"/>
          <w:b/>
          <w:sz w:val="28"/>
          <w:szCs w:val="28"/>
          <w:lang w:val="kk-KZ" w:eastAsia="ru-RU"/>
        </w:rPr>
        <w:t xml:space="preserve">нің 2020-2021 оқу жылында   кәсіптік бағдар </w:t>
      </w:r>
      <w:r w:rsidR="008B30C3" w:rsidRPr="008B30C3">
        <w:rPr>
          <w:rFonts w:ascii="Times New Roman" w:eastAsia="Times New Roman" w:hAnsi="Times New Roman" w:cs="Times New Roman"/>
          <w:b/>
          <w:sz w:val="28"/>
          <w:szCs w:val="28"/>
          <w:lang w:val="kk-KZ" w:eastAsia="ru-RU"/>
        </w:rPr>
        <w:t xml:space="preserve">беру жұмыстарының </w:t>
      </w:r>
      <w:r w:rsidRPr="008B30C3">
        <w:rPr>
          <w:rFonts w:ascii="Times New Roman" w:eastAsia="Times New Roman" w:hAnsi="Times New Roman" w:cs="Times New Roman"/>
          <w:b/>
          <w:sz w:val="28"/>
          <w:szCs w:val="28"/>
          <w:lang w:val="kk-KZ" w:eastAsia="ru-RU"/>
        </w:rPr>
        <w:t>есебі.</w:t>
      </w:r>
      <w:r w:rsidRPr="000A52B9">
        <w:rPr>
          <w:rFonts w:ascii="Times New Roman" w:eastAsia="Times New Roman" w:hAnsi="Times New Roman" w:cs="Times New Roman"/>
          <w:b/>
          <w:sz w:val="28"/>
          <w:szCs w:val="28"/>
          <w:lang w:eastAsia="ru-RU"/>
        </w:rPr>
        <w:t> </w:t>
      </w:r>
    </w:p>
    <w:p w:rsidR="000A52B9" w:rsidRDefault="000A52B9" w:rsidP="000A52B9">
      <w:pPr>
        <w:spacing w:line="240" w:lineRule="auto"/>
        <w:rPr>
          <w:rFonts w:ascii="Times New Roman" w:eastAsia="Calibri" w:hAnsi="Times New Roman" w:cs="Times New Roman"/>
          <w:b/>
          <w:bCs/>
          <w:kern w:val="24"/>
          <w:sz w:val="24"/>
          <w:szCs w:val="24"/>
        </w:rPr>
      </w:pPr>
    </w:p>
    <w:p w:rsidR="000A52B9" w:rsidRPr="000A52B9" w:rsidRDefault="000A52B9" w:rsidP="000A52B9">
      <w:pPr>
        <w:spacing w:line="240" w:lineRule="auto"/>
        <w:rPr>
          <w:rFonts w:ascii="Times New Roman" w:eastAsia="Calibri" w:hAnsi="Times New Roman" w:cs="Times New Roman"/>
          <w:b/>
          <w:bCs/>
          <w:kern w:val="24"/>
          <w:sz w:val="24"/>
          <w:szCs w:val="24"/>
          <w:lang w:val="kk-KZ"/>
        </w:rPr>
      </w:pPr>
      <w:r w:rsidRPr="000A52B9">
        <w:rPr>
          <w:rFonts w:ascii="Times New Roman" w:eastAsia="Calibri" w:hAnsi="Times New Roman" w:cs="Times New Roman"/>
          <w:b/>
          <w:bCs/>
          <w:kern w:val="24"/>
          <w:sz w:val="24"/>
          <w:szCs w:val="24"/>
        </w:rPr>
        <w:t>Кәсіби бағдар беру бағыты бойынша  сынып сағаттары</w:t>
      </w:r>
      <w:r w:rsidRPr="000A52B9">
        <w:rPr>
          <w:rFonts w:ascii="Times New Roman" w:eastAsia="Calibri" w:hAnsi="Times New Roman" w:cs="Times New Roman"/>
          <w:b/>
          <w:bCs/>
          <w:kern w:val="24"/>
          <w:sz w:val="24"/>
          <w:szCs w:val="24"/>
          <w:lang w:val="kk-KZ"/>
        </w:rPr>
        <w:t>:</w:t>
      </w:r>
    </w:p>
    <w:p w:rsidR="000A52B9" w:rsidRPr="000A52B9" w:rsidRDefault="000A52B9" w:rsidP="000A52B9">
      <w:pPr>
        <w:spacing w:line="240" w:lineRule="auto"/>
        <w:rPr>
          <w:rFonts w:ascii="Times New Roman" w:eastAsia="Calibri" w:hAnsi="Times New Roman" w:cs="Times New Roman"/>
          <w:bCs/>
          <w:kern w:val="24"/>
          <w:sz w:val="24"/>
          <w:szCs w:val="24"/>
        </w:rPr>
      </w:pPr>
      <w:r w:rsidRPr="000A52B9">
        <w:rPr>
          <w:rFonts w:ascii="Times New Roman" w:eastAsia="Calibri" w:hAnsi="Times New Roman" w:cs="Times New Roman"/>
          <w:bCs/>
          <w:kern w:val="24"/>
          <w:sz w:val="24"/>
          <w:szCs w:val="24"/>
        </w:rPr>
        <w:t>1.Кәсіби бағдар беру бағыты бойынша  сынып сағаттарының тақырыбы 1-4 сыныптар үшін "Меніңата-анамның мамандығы","Маманадықтың жолы мектептен басталады","Менің келешектегі</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мамандығым жайлы арманым"тақырыбында  бірнеше сынып сағаттары қашықтықтан қамтылды.</w:t>
      </w:r>
    </w:p>
    <w:p w:rsidR="000A52B9" w:rsidRPr="000A52B9" w:rsidRDefault="000A52B9" w:rsidP="000A52B9">
      <w:pPr>
        <w:spacing w:line="240" w:lineRule="auto"/>
        <w:rPr>
          <w:rFonts w:ascii="Times New Roman" w:eastAsia="Calibri" w:hAnsi="Times New Roman" w:cs="Times New Roman"/>
          <w:bCs/>
          <w:kern w:val="24"/>
          <w:sz w:val="24"/>
          <w:szCs w:val="24"/>
        </w:rPr>
      </w:pPr>
      <w:r w:rsidRPr="000A52B9">
        <w:rPr>
          <w:rFonts w:ascii="Times New Roman" w:eastAsia="Calibri" w:hAnsi="Times New Roman" w:cs="Times New Roman"/>
          <w:bCs/>
          <w:kern w:val="24"/>
          <w:sz w:val="24"/>
          <w:szCs w:val="24"/>
        </w:rPr>
        <w:t>2. 5-8 сыныптар үшін "Мамандықтарға саяхат","Мамандық ", "Мамандықтар әлемі","Кітап</w:t>
      </w:r>
    </w:p>
    <w:p w:rsidR="000A52B9" w:rsidRPr="000A52B9" w:rsidRDefault="000A52B9" w:rsidP="000A52B9">
      <w:pPr>
        <w:spacing w:line="240" w:lineRule="auto"/>
        <w:rPr>
          <w:rFonts w:ascii="Times New Roman" w:eastAsia="Calibri" w:hAnsi="Times New Roman" w:cs="Times New Roman"/>
          <w:bCs/>
          <w:kern w:val="24"/>
          <w:sz w:val="24"/>
          <w:szCs w:val="24"/>
        </w:rPr>
      </w:pPr>
      <w:r w:rsidRPr="000A52B9">
        <w:rPr>
          <w:rFonts w:ascii="Times New Roman" w:eastAsia="Calibri" w:hAnsi="Times New Roman" w:cs="Times New Roman"/>
          <w:bCs/>
          <w:kern w:val="24"/>
          <w:sz w:val="24"/>
          <w:szCs w:val="24"/>
        </w:rPr>
        <w:t>көрмесі","Электрондық көмекшілер"," Ата-ана мамандығы"тақырыбында сынып сағаттары</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қашықтықтан ойын түрінде және пікірталас түрінде өткізілді.</w:t>
      </w:r>
    </w:p>
    <w:p w:rsidR="000A52B9" w:rsidRPr="000A52B9" w:rsidRDefault="000A52B9" w:rsidP="000A52B9">
      <w:pPr>
        <w:spacing w:line="240" w:lineRule="auto"/>
        <w:rPr>
          <w:rFonts w:ascii="Times New Roman" w:eastAsia="Calibri" w:hAnsi="Times New Roman" w:cs="Times New Roman"/>
          <w:bCs/>
          <w:kern w:val="24"/>
          <w:sz w:val="24"/>
          <w:szCs w:val="24"/>
        </w:rPr>
      </w:pPr>
      <w:r w:rsidRPr="000A52B9">
        <w:rPr>
          <w:rFonts w:ascii="Times New Roman" w:eastAsia="Calibri" w:hAnsi="Times New Roman" w:cs="Times New Roman"/>
          <w:bCs/>
          <w:kern w:val="24"/>
          <w:sz w:val="24"/>
          <w:szCs w:val="24"/>
        </w:rPr>
        <w:t>3. 9-11 сыныптар үшін "Өз-өзіңді таны !", "Кәсіби бағдар және медициналық кәсіби кеңес","Мамандық таңдаудың себептері","Біздің мектептің түлектері-мұғалімдер","Мамандықтың ауқымды</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болашағы ","Шығармашылық адамның өмірлік стратегиясы","Еңбек пен шығармашылық өмірдің</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басты мағынасы","Өз келешегіңді жетілдір" тақырыбында сынып сағаттары қашықтықтан пікір талас</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түрінде өткізілді.Қарағанда және Теміртау қала оқу орындарының мамандарымен«Ашық есік күніне»қашықтықтан ZOOM платформасында оқушыларға түрлі мамандықтарға саяхат жасап, жақын</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танысып, болашақ таңдап отырған мамандығы жайлы нақты ақпараттар,мәліметтер, көкейтесті</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сұрақтарға жауап берді.</w:t>
      </w:r>
    </w:p>
    <w:p w:rsidR="000A52B9" w:rsidRPr="000A52B9" w:rsidRDefault="000A52B9" w:rsidP="000A52B9">
      <w:pPr>
        <w:spacing w:line="240" w:lineRule="auto"/>
        <w:rPr>
          <w:rFonts w:ascii="Times New Roman" w:eastAsia="Calibri" w:hAnsi="Times New Roman" w:cs="Times New Roman"/>
          <w:bCs/>
          <w:kern w:val="24"/>
          <w:sz w:val="24"/>
          <w:szCs w:val="24"/>
        </w:rPr>
      </w:pPr>
      <w:r w:rsidRPr="000A52B9">
        <w:rPr>
          <w:rFonts w:ascii="Times New Roman" w:eastAsia="Calibri" w:hAnsi="Times New Roman" w:cs="Times New Roman"/>
          <w:bCs/>
          <w:kern w:val="24"/>
          <w:sz w:val="24"/>
          <w:szCs w:val="24"/>
        </w:rPr>
        <w:t>4.Мамыр айында Теміртау индустриалды-технологиялық колледжі және мектеп -интернат колледжіне</w:t>
      </w:r>
      <w:r w:rsidR="003122FD">
        <w:rPr>
          <w:rFonts w:ascii="Times New Roman" w:eastAsia="Calibri" w:hAnsi="Times New Roman" w:cs="Times New Roman"/>
          <w:bCs/>
          <w:kern w:val="24"/>
          <w:sz w:val="24"/>
          <w:szCs w:val="24"/>
          <w:lang w:val="kk-KZ"/>
        </w:rPr>
        <w:t xml:space="preserve"> </w:t>
      </w:r>
      <w:r w:rsidRPr="000A52B9">
        <w:rPr>
          <w:rFonts w:ascii="Times New Roman" w:eastAsia="Calibri" w:hAnsi="Times New Roman" w:cs="Times New Roman"/>
          <w:bCs/>
          <w:kern w:val="24"/>
          <w:sz w:val="24"/>
          <w:szCs w:val="24"/>
        </w:rPr>
        <w:t>9ә,б сынып оқушылары саяхатқа апарылып мамандықтармен таныстырылды.</w:t>
      </w:r>
    </w:p>
    <w:p w:rsidR="000A52B9" w:rsidRPr="000A52B9" w:rsidRDefault="000A52B9" w:rsidP="000A52B9">
      <w:pPr>
        <w:spacing w:line="240" w:lineRule="auto"/>
        <w:rPr>
          <w:rFonts w:ascii="Times New Roman" w:eastAsia="Calibri" w:hAnsi="Times New Roman" w:cs="Times New Roman"/>
          <w:b/>
          <w:sz w:val="24"/>
          <w:szCs w:val="24"/>
          <w:lang w:val="kk-KZ"/>
        </w:rPr>
      </w:pPr>
      <w:r w:rsidRPr="000A52B9">
        <w:rPr>
          <w:rFonts w:ascii="Times New Roman" w:hAnsi="Times New Roman" w:cs="Times New Roman"/>
          <w:b/>
          <w:sz w:val="24"/>
          <w:szCs w:val="24"/>
          <w:lang w:val="kk-KZ"/>
        </w:rPr>
        <w:t>Кәсіптік бағдар беру жұмысы</w:t>
      </w:r>
      <w:r w:rsidRPr="000A52B9">
        <w:rPr>
          <w:rFonts w:ascii="Times New Roman" w:eastAsia="Calibri" w:hAnsi="Times New Roman" w:cs="Times New Roman"/>
          <w:b/>
          <w:sz w:val="24"/>
          <w:szCs w:val="24"/>
          <w:lang w:val="kk-KZ"/>
        </w:rPr>
        <w:t xml:space="preserve"> бойынша 9,11 сыныптарға жүргізген зерттеу жұмыстары:</w:t>
      </w: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sz w:val="24"/>
          <w:szCs w:val="24"/>
          <w:lang w:val="kk-KZ"/>
        </w:rPr>
        <w:t>1. «Өз болашағыңды анықтауда ережелер», «мамандық туралы хабарлығың», «сенің кәсіби ой-ниетің»,«қызығушылық картасы», «ДДО әдісі» әдістемелері мен сауалнамалары және ойын жаттығулары өткізілді.</w:t>
      </w: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sz w:val="24"/>
          <w:szCs w:val="24"/>
          <w:lang w:val="kk-KZ"/>
        </w:rPr>
        <w:t>2.Е.Климовтың әдісі бойынша 9сынып оқушыларының таңдаған мамандық түрлері. Қатысқаны: 82  оқушы;</w:t>
      </w: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noProof/>
          <w:sz w:val="24"/>
          <w:szCs w:val="24"/>
          <w:lang w:eastAsia="ru-RU"/>
        </w:rPr>
        <w:drawing>
          <wp:inline distT="0" distB="0" distL="0" distR="0" wp14:anchorId="3B38F694" wp14:editId="13587258">
            <wp:extent cx="6105525" cy="1762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1762125"/>
                    </a:xfrm>
                    <a:prstGeom prst="rect">
                      <a:avLst/>
                    </a:prstGeom>
                    <a:noFill/>
                  </pic:spPr>
                </pic:pic>
              </a:graphicData>
            </a:graphic>
          </wp:inline>
        </w:drawing>
      </w:r>
    </w:p>
    <w:p w:rsidR="000A52B9" w:rsidRPr="000A52B9" w:rsidRDefault="000A52B9" w:rsidP="000A52B9">
      <w:pPr>
        <w:spacing w:line="240" w:lineRule="auto"/>
        <w:rPr>
          <w:rFonts w:ascii="Times New Roman" w:hAnsi="Times New Roman" w:cs="Times New Roman"/>
          <w:sz w:val="24"/>
          <w:szCs w:val="24"/>
          <w:lang w:val="kk-KZ"/>
        </w:rPr>
      </w:pPr>
    </w:p>
    <w:p w:rsidR="000A52B9" w:rsidRPr="000A52B9" w:rsidRDefault="000A52B9" w:rsidP="000A52B9">
      <w:pPr>
        <w:spacing w:line="240" w:lineRule="auto"/>
        <w:rPr>
          <w:rFonts w:ascii="Times New Roman" w:hAnsi="Times New Roman" w:cs="Times New Roman"/>
          <w:noProof/>
          <w:sz w:val="24"/>
          <w:szCs w:val="24"/>
        </w:rPr>
      </w:pP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noProof/>
          <w:sz w:val="24"/>
          <w:szCs w:val="24"/>
          <w:lang w:eastAsia="ru-RU"/>
        </w:rPr>
        <w:drawing>
          <wp:inline distT="0" distB="0" distL="0" distR="0" wp14:anchorId="432766FF" wp14:editId="59A713FC">
            <wp:extent cx="6105525" cy="14573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1457325"/>
                    </a:xfrm>
                    <a:prstGeom prst="rect">
                      <a:avLst/>
                    </a:prstGeom>
                    <a:noFill/>
                  </pic:spPr>
                </pic:pic>
              </a:graphicData>
            </a:graphic>
          </wp:inline>
        </w:drawing>
      </w:r>
    </w:p>
    <w:p w:rsidR="000A52B9" w:rsidRPr="000A52B9" w:rsidRDefault="000A52B9" w:rsidP="000A52B9">
      <w:pPr>
        <w:spacing w:line="240" w:lineRule="auto"/>
        <w:rPr>
          <w:rFonts w:ascii="Times New Roman" w:hAnsi="Times New Roman" w:cs="Times New Roman"/>
          <w:b/>
          <w:sz w:val="24"/>
          <w:szCs w:val="24"/>
          <w:lang w:val="kk-KZ"/>
        </w:rPr>
      </w:pPr>
      <w:r w:rsidRPr="000A52B9">
        <w:rPr>
          <w:rFonts w:ascii="Times New Roman" w:hAnsi="Times New Roman" w:cs="Times New Roman"/>
          <w:b/>
          <w:sz w:val="24"/>
          <w:szCs w:val="24"/>
          <w:lang w:val="kk-KZ"/>
        </w:rPr>
        <w:t>Қортынды :</w:t>
      </w: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sz w:val="24"/>
          <w:szCs w:val="24"/>
          <w:lang w:val="kk-KZ"/>
        </w:rPr>
        <w:t>Келесі оқу жылына барлығы: 27 оқушы жобамен қалып отыр.</w:t>
      </w:r>
    </w:p>
    <w:p w:rsidR="000A52B9" w:rsidRPr="000A52B9" w:rsidRDefault="000A52B9" w:rsidP="000A52B9">
      <w:pPr>
        <w:spacing w:line="240" w:lineRule="auto"/>
        <w:rPr>
          <w:rFonts w:ascii="Times New Roman" w:hAnsi="Times New Roman" w:cs="Times New Roman"/>
          <w:sz w:val="24"/>
          <w:szCs w:val="24"/>
          <w:lang w:val="kk-KZ"/>
        </w:rPr>
      </w:pPr>
      <w:r w:rsidRPr="000A52B9">
        <w:rPr>
          <w:rFonts w:ascii="Times New Roman" w:hAnsi="Times New Roman" w:cs="Times New Roman"/>
          <w:sz w:val="24"/>
          <w:szCs w:val="24"/>
          <w:lang w:val="kk-KZ"/>
        </w:rPr>
        <w:t>Бағыты:</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Физика-математика – 10</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Химия-биология -3</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География- биология- 2</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 xml:space="preserve">География – ағылшын –7 </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ДЖТ- ағылшын – 4</w:t>
      </w:r>
    </w:p>
    <w:p w:rsidR="000A52B9" w:rsidRPr="000A52B9" w:rsidRDefault="000A52B9" w:rsidP="000A52B9">
      <w:pPr>
        <w:numPr>
          <w:ilvl w:val="0"/>
          <w:numId w:val="4"/>
        </w:numPr>
        <w:spacing w:after="0" w:line="240" w:lineRule="auto"/>
        <w:contextualSpacing/>
        <w:rPr>
          <w:rFonts w:ascii="Times New Roman" w:hAnsi="Times New Roman" w:cs="Times New Roman"/>
          <w:sz w:val="24"/>
          <w:szCs w:val="24"/>
          <w:lang w:val="kk-KZ"/>
        </w:rPr>
      </w:pPr>
      <w:r w:rsidRPr="000A52B9">
        <w:rPr>
          <w:rFonts w:ascii="Times New Roman" w:hAnsi="Times New Roman" w:cs="Times New Roman"/>
          <w:sz w:val="24"/>
          <w:szCs w:val="24"/>
          <w:lang w:val="kk-KZ"/>
        </w:rPr>
        <w:t>Орыс тілі мен әдебиеті-1</w:t>
      </w:r>
    </w:p>
    <w:p w:rsidR="000A52B9" w:rsidRPr="000A52B9" w:rsidRDefault="000A52B9" w:rsidP="000A52B9">
      <w:pPr>
        <w:spacing w:line="240" w:lineRule="auto"/>
        <w:rPr>
          <w:rFonts w:ascii="Times New Roman" w:hAnsi="Times New Roman" w:cs="Times New Roman"/>
          <w:color w:val="000000"/>
          <w:sz w:val="24"/>
          <w:szCs w:val="24"/>
          <w:lang w:val="kk-KZ"/>
        </w:rPr>
      </w:pPr>
      <w:r w:rsidRPr="000A52B9">
        <w:rPr>
          <w:rFonts w:ascii="Times New Roman" w:hAnsi="Times New Roman" w:cs="Times New Roman"/>
          <w:color w:val="000000"/>
          <w:sz w:val="24"/>
          <w:szCs w:val="24"/>
          <w:lang w:val="kk-KZ"/>
        </w:rPr>
        <w:t>3.13.10.2020 ж.Қашықтықтан «Кім боламын,қайда барамын?» кеңестер 11а сынып 31 оқушы,9 а,ә,б сынып 82 оқушыға берілді.</w:t>
      </w:r>
    </w:p>
    <w:p w:rsidR="000A52B9" w:rsidRPr="000A52B9" w:rsidRDefault="000A52B9" w:rsidP="000A52B9">
      <w:pPr>
        <w:spacing w:line="240" w:lineRule="auto"/>
        <w:rPr>
          <w:rFonts w:ascii="Times New Roman" w:hAnsi="Times New Roman" w:cs="Times New Roman"/>
          <w:color w:val="000000"/>
          <w:sz w:val="24"/>
          <w:szCs w:val="24"/>
          <w:lang w:val="kk-KZ"/>
        </w:rPr>
      </w:pPr>
      <w:r w:rsidRPr="000A52B9">
        <w:rPr>
          <w:rFonts w:ascii="Times New Roman" w:hAnsi="Times New Roman" w:cs="Times New Roman"/>
          <w:color w:val="000000"/>
          <w:sz w:val="24"/>
          <w:szCs w:val="24"/>
          <w:lang w:val="kk-KZ"/>
        </w:rPr>
        <w:t>4</w:t>
      </w:r>
      <w:r w:rsidRPr="000A52B9">
        <w:rPr>
          <w:rFonts w:ascii="Times New Roman" w:hAnsi="Times New Roman" w:cs="Times New Roman"/>
          <w:b/>
          <w:color w:val="000000"/>
          <w:sz w:val="24"/>
          <w:szCs w:val="24"/>
          <w:lang w:val="kk-KZ"/>
        </w:rPr>
        <w:t>.</w:t>
      </w:r>
      <w:r w:rsidRPr="000A52B9">
        <w:rPr>
          <w:rFonts w:ascii="Times New Roman" w:hAnsi="Times New Roman" w:cs="Times New Roman"/>
          <w:color w:val="000000"/>
          <w:sz w:val="24"/>
          <w:szCs w:val="24"/>
          <w:lang w:val="kk-KZ"/>
        </w:rPr>
        <w:t>17.04.2021ж.Дифференциалды-диагностикалық сауалнама әдістемесі Е.А.Климов</w:t>
      </w:r>
      <w:r w:rsidRPr="000A52B9">
        <w:rPr>
          <w:rFonts w:ascii="Times New Roman" w:hAnsi="Times New Roman" w:cs="Times New Roman"/>
          <w:sz w:val="24"/>
          <w:szCs w:val="24"/>
          <w:lang w:val="kk-KZ"/>
        </w:rPr>
        <w:t xml:space="preserve">  </w:t>
      </w:r>
      <w:r w:rsidRPr="000A52B9">
        <w:rPr>
          <w:rFonts w:ascii="Times New Roman" w:hAnsi="Times New Roman" w:cs="Times New Roman"/>
          <w:color w:val="000000"/>
          <w:sz w:val="24"/>
          <w:szCs w:val="24"/>
          <w:lang w:val="kk-KZ"/>
        </w:rPr>
        <w:t>HR+ Психологиялық-педагогикалық мониторингтің автоматтандырылған жүйесінде өткізілді.</w:t>
      </w:r>
    </w:p>
    <w:p w:rsidR="000A52B9" w:rsidRPr="000A52B9" w:rsidRDefault="000A52B9" w:rsidP="000A52B9">
      <w:pPr>
        <w:spacing w:line="240" w:lineRule="auto"/>
        <w:rPr>
          <w:rFonts w:ascii="Times New Roman" w:hAnsi="Times New Roman" w:cs="Times New Roman"/>
          <w:color w:val="000000"/>
          <w:sz w:val="24"/>
          <w:szCs w:val="24"/>
          <w:lang w:val="kk-KZ"/>
        </w:rPr>
      </w:pPr>
      <w:r w:rsidRPr="000A52B9">
        <w:rPr>
          <w:rFonts w:ascii="Times New Roman" w:hAnsi="Times New Roman" w:cs="Times New Roman"/>
          <w:color w:val="000000"/>
          <w:sz w:val="24"/>
          <w:szCs w:val="24"/>
          <w:lang w:val="kk-KZ"/>
        </w:rPr>
        <w:t>Қатысқаны: 82</w:t>
      </w:r>
    </w:p>
    <w:p w:rsidR="000A52B9" w:rsidRPr="000A52B9" w:rsidRDefault="000A52B9" w:rsidP="000A52B9">
      <w:pPr>
        <w:spacing w:line="240" w:lineRule="auto"/>
        <w:rPr>
          <w:rFonts w:ascii="Times New Roman" w:hAnsi="Times New Roman" w:cs="Times New Roman"/>
          <w:color w:val="000000"/>
          <w:sz w:val="24"/>
          <w:szCs w:val="24"/>
          <w:lang w:val="kk-KZ"/>
        </w:rPr>
      </w:pPr>
      <w:r w:rsidRPr="000A52B9">
        <w:rPr>
          <w:rFonts w:ascii="Times New Roman" w:hAnsi="Times New Roman" w:cs="Times New Roman"/>
          <w:color w:val="000000"/>
          <w:sz w:val="24"/>
          <w:szCs w:val="24"/>
          <w:lang w:val="kk-KZ"/>
        </w:rPr>
        <w:t>5.19.05.2021ж Кәсіптік бағдар беру жұмысы кеңес берілді. 9 - 11 сыныптар.</w:t>
      </w:r>
    </w:p>
    <w:p w:rsidR="000A52B9" w:rsidRPr="000A52B9" w:rsidRDefault="000A52B9" w:rsidP="000A52B9">
      <w:pPr>
        <w:spacing w:line="240" w:lineRule="auto"/>
        <w:rPr>
          <w:rFonts w:ascii="Times New Roman" w:hAnsi="Times New Roman" w:cs="Times New Roman"/>
          <w:color w:val="000000"/>
          <w:sz w:val="24"/>
          <w:szCs w:val="24"/>
          <w:lang w:val="kk-KZ"/>
        </w:rPr>
      </w:pPr>
      <w:r w:rsidRPr="000A52B9">
        <w:rPr>
          <w:rFonts w:ascii="Times New Roman" w:hAnsi="Times New Roman" w:cs="Times New Roman"/>
          <w:color w:val="000000"/>
          <w:sz w:val="24"/>
          <w:szCs w:val="24"/>
          <w:lang w:val="kk-KZ"/>
        </w:rPr>
        <w:t>Қатысқаны: 113 оқушы</w:t>
      </w:r>
    </w:p>
    <w:p w:rsidR="000A52B9" w:rsidRPr="000A52B9" w:rsidRDefault="000A52B9" w:rsidP="000A52B9">
      <w:pPr>
        <w:spacing w:before="173" w:line="240" w:lineRule="auto"/>
        <w:rPr>
          <w:rFonts w:ascii="Times New Roman" w:hAnsi="Times New Roman" w:cs="Times New Roman"/>
          <w:b/>
          <w:sz w:val="24"/>
          <w:szCs w:val="24"/>
          <w:shd w:val="clear" w:color="auto" w:fill="FFFFFF"/>
          <w:lang w:val="kk-KZ"/>
        </w:rPr>
      </w:pPr>
      <w:r w:rsidRPr="000A52B9">
        <w:rPr>
          <w:rFonts w:ascii="Times New Roman" w:hAnsi="Times New Roman" w:cs="Times New Roman"/>
          <w:b/>
          <w:sz w:val="24"/>
          <w:szCs w:val="24"/>
          <w:shd w:val="clear" w:color="auto" w:fill="FFFFFF"/>
          <w:lang w:val="kk-KZ"/>
        </w:rPr>
        <w:t>9 А, Ә, Б сынып оқушыларына арналған қызығушылық картасы  бойынша  жүргізілген жұмыстың мониторингісі.</w:t>
      </w:r>
    </w:p>
    <w:p w:rsidR="000A52B9" w:rsidRPr="000A52B9" w:rsidRDefault="000A52B9" w:rsidP="000A52B9">
      <w:pPr>
        <w:tabs>
          <w:tab w:val="left" w:pos="3562"/>
          <w:tab w:val="left" w:pos="6322"/>
        </w:tabs>
        <w:spacing w:line="240" w:lineRule="auto"/>
        <w:rPr>
          <w:rFonts w:ascii="Times New Roman" w:hAnsi="Times New Roman" w:cs="Times New Roman"/>
          <w:spacing w:val="-3"/>
          <w:sz w:val="24"/>
          <w:szCs w:val="24"/>
          <w:shd w:val="clear" w:color="auto" w:fill="FFFFFF"/>
          <w:lang w:val="kk-KZ"/>
        </w:rPr>
      </w:pPr>
      <w:r w:rsidRPr="000A52B9">
        <w:rPr>
          <w:rFonts w:ascii="Times New Roman" w:hAnsi="Times New Roman" w:cs="Times New Roman"/>
          <w:spacing w:val="-3"/>
          <w:sz w:val="24"/>
          <w:szCs w:val="24"/>
          <w:shd w:val="clear" w:color="auto" w:fill="FFFFFF"/>
          <w:lang w:val="kk-KZ"/>
        </w:rPr>
        <w:t xml:space="preserve"> Қатысқаны- 82 оқушы</w:t>
      </w:r>
    </w:p>
    <w:p w:rsidR="000A52B9" w:rsidRPr="000A52B9" w:rsidRDefault="000A52B9" w:rsidP="000A52B9">
      <w:pPr>
        <w:spacing w:after="200" w:line="240" w:lineRule="auto"/>
        <w:rPr>
          <w:rFonts w:ascii="Times New Roman" w:eastAsia="Calibri" w:hAnsi="Times New Roman" w:cs="Times New Roman"/>
          <w:sz w:val="24"/>
          <w:szCs w:val="24"/>
        </w:rPr>
      </w:pPr>
      <w:r w:rsidRPr="000A52B9">
        <w:rPr>
          <w:rFonts w:ascii="Times New Roman" w:hAnsi="Times New Roman" w:cs="Times New Roman"/>
          <w:noProof/>
          <w:sz w:val="24"/>
          <w:szCs w:val="24"/>
          <w:lang w:eastAsia="ru-RU"/>
        </w:rPr>
        <w:drawing>
          <wp:inline distT="0" distB="0" distL="0" distR="0" wp14:anchorId="79B69218" wp14:editId="6C0FA3F8">
            <wp:extent cx="5867400" cy="13906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3DC6" w:rsidRDefault="000A52B9" w:rsidP="000A52B9">
      <w:pPr>
        <w:spacing w:after="200" w:line="240" w:lineRule="auto"/>
        <w:rPr>
          <w:rFonts w:ascii="Times New Roman" w:eastAsia="Calibri" w:hAnsi="Times New Roman" w:cs="Times New Roman"/>
          <w:b/>
          <w:sz w:val="24"/>
          <w:szCs w:val="24"/>
          <w:lang w:val="kk-KZ"/>
        </w:rPr>
      </w:pPr>
      <w:r w:rsidRPr="000A52B9">
        <w:rPr>
          <w:rFonts w:ascii="Times New Roman" w:eastAsia="Calibri" w:hAnsi="Times New Roman" w:cs="Times New Roman"/>
          <w:sz w:val="24"/>
          <w:szCs w:val="24"/>
          <w:lang w:val="kk-KZ"/>
        </w:rPr>
        <w:t>Жүргізілген  жұмыстың қорытындысы бойынша 9 сынып оқушыларының кәсіби қызығушылығы бойынша «Ақпараттану», «Құрылыс», «Құқық,заң», «Сахна өнері», «Электортехника, радиотехника» салалары бағытында жоғары деңгей көрсеткен. Оқушылармен кәсіптік бағдар жұмыстары бағытында бірнеше кеңестер мен ақпараттандыру және түсіндірме, сонымен қатар керекті мәліметтермен жаднамалар таратылды.</w:t>
      </w:r>
      <w:r w:rsidR="00C73DC6" w:rsidRPr="000A52B9">
        <w:rPr>
          <w:rFonts w:ascii="Times New Roman" w:eastAsia="Calibri" w:hAnsi="Times New Roman" w:cs="Times New Roman"/>
          <w:b/>
          <w:sz w:val="24"/>
          <w:szCs w:val="24"/>
          <w:lang w:val="kk-KZ"/>
        </w:rPr>
        <w:t xml:space="preserve"> </w:t>
      </w:r>
    </w:p>
    <w:p w:rsidR="000A52B9" w:rsidRPr="000A52B9" w:rsidRDefault="000A52B9" w:rsidP="000A52B9">
      <w:pPr>
        <w:spacing w:after="200" w:line="240" w:lineRule="auto"/>
        <w:rPr>
          <w:rFonts w:ascii="Times New Roman" w:eastAsia="Calibri" w:hAnsi="Times New Roman" w:cs="Times New Roman"/>
          <w:b/>
          <w:sz w:val="24"/>
          <w:szCs w:val="24"/>
          <w:lang w:val="kk-KZ"/>
        </w:rPr>
      </w:pPr>
      <w:r w:rsidRPr="000A52B9">
        <w:rPr>
          <w:rFonts w:ascii="Times New Roman" w:eastAsia="Calibri" w:hAnsi="Times New Roman" w:cs="Times New Roman"/>
          <w:b/>
          <w:sz w:val="24"/>
          <w:szCs w:val="24"/>
          <w:lang w:val="kk-KZ"/>
        </w:rPr>
        <w:lastRenderedPageBreak/>
        <w:t>Жоғары оқу мен колледж оқу орындарының  мамандары оқушылармен бірге</w:t>
      </w:r>
      <w:r w:rsidR="00C73DC6">
        <w:rPr>
          <w:rFonts w:ascii="Times New Roman" w:eastAsia="Calibri" w:hAnsi="Times New Roman" w:cs="Times New Roman"/>
          <w:b/>
          <w:sz w:val="24"/>
          <w:szCs w:val="24"/>
          <w:lang w:val="kk-KZ"/>
        </w:rPr>
        <w:t xml:space="preserve"> </w:t>
      </w:r>
      <w:r w:rsidRPr="000A52B9">
        <w:rPr>
          <w:rFonts w:ascii="Times New Roman" w:eastAsia="Calibri" w:hAnsi="Times New Roman" w:cs="Times New Roman"/>
          <w:b/>
          <w:sz w:val="24"/>
          <w:szCs w:val="24"/>
          <w:lang w:val="kk-KZ"/>
        </w:rPr>
        <w:t>2020 оқу жылы  -2021 оқу жылы  кәсіптік бағдар беру жұмысы бойынша ЖОО-на саяхат қашықтықтан жүргізілген жұмыстарның мониторинг</w:t>
      </w:r>
    </w:p>
    <w:tbl>
      <w:tblPr>
        <w:tblStyle w:val="a3"/>
        <w:tblW w:w="0" w:type="auto"/>
        <w:tblLook w:val="04A0" w:firstRow="1" w:lastRow="0" w:firstColumn="1" w:lastColumn="0" w:noHBand="0" w:noVBand="1"/>
      </w:tblPr>
      <w:tblGrid>
        <w:gridCol w:w="484"/>
        <w:gridCol w:w="4885"/>
        <w:gridCol w:w="1399"/>
        <w:gridCol w:w="1391"/>
        <w:gridCol w:w="1186"/>
      </w:tblGrid>
      <w:tr w:rsidR="000A52B9" w:rsidRPr="000A52B9" w:rsidTr="00A93467">
        <w:tc>
          <w:tcPr>
            <w:tcW w:w="50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w:t>
            </w:r>
          </w:p>
        </w:tc>
        <w:tc>
          <w:tcPr>
            <w:tcW w:w="4885"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Қала</w:t>
            </w:r>
          </w:p>
        </w:tc>
        <w:tc>
          <w:tcPr>
            <w:tcW w:w="1779"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сынып</w:t>
            </w:r>
          </w:p>
        </w:tc>
        <w:tc>
          <w:tcPr>
            <w:tcW w:w="148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қатысқан бала саны</w:t>
            </w:r>
          </w:p>
        </w:tc>
        <w:tc>
          <w:tcPr>
            <w:tcW w:w="1538"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іс-шара  саны</w:t>
            </w:r>
          </w:p>
        </w:tc>
      </w:tr>
      <w:tr w:rsidR="000A52B9" w:rsidRPr="000A52B9" w:rsidTr="00A93467">
        <w:tc>
          <w:tcPr>
            <w:tcW w:w="50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1</w:t>
            </w:r>
          </w:p>
        </w:tc>
        <w:tc>
          <w:tcPr>
            <w:tcW w:w="4885"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Нұрсұлтан,Көкшетау,Қарағанды,Теміртау</w:t>
            </w:r>
          </w:p>
        </w:tc>
        <w:tc>
          <w:tcPr>
            <w:tcW w:w="1779"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11 а</w:t>
            </w:r>
          </w:p>
        </w:tc>
        <w:tc>
          <w:tcPr>
            <w:tcW w:w="148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31</w:t>
            </w:r>
          </w:p>
        </w:tc>
        <w:tc>
          <w:tcPr>
            <w:tcW w:w="1538"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12</w:t>
            </w:r>
          </w:p>
        </w:tc>
      </w:tr>
      <w:tr w:rsidR="000A52B9" w:rsidRPr="000A52B9" w:rsidTr="00A93467">
        <w:tc>
          <w:tcPr>
            <w:tcW w:w="50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2</w:t>
            </w:r>
          </w:p>
        </w:tc>
        <w:tc>
          <w:tcPr>
            <w:tcW w:w="4885"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Қарағанды,Теміртау</w:t>
            </w:r>
          </w:p>
        </w:tc>
        <w:tc>
          <w:tcPr>
            <w:tcW w:w="1779"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9а,ә,б</w:t>
            </w:r>
          </w:p>
        </w:tc>
        <w:tc>
          <w:tcPr>
            <w:tcW w:w="1487"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82</w:t>
            </w:r>
          </w:p>
        </w:tc>
        <w:tc>
          <w:tcPr>
            <w:tcW w:w="1538" w:type="dxa"/>
          </w:tcPr>
          <w:p w:rsidR="000A52B9" w:rsidRPr="000A52B9" w:rsidRDefault="000A52B9" w:rsidP="000A52B9">
            <w:pPr>
              <w:spacing w:after="200"/>
              <w:rPr>
                <w:rFonts w:eastAsia="Calibri"/>
                <w:b/>
                <w:sz w:val="24"/>
                <w:szCs w:val="24"/>
                <w:lang w:val="kk-KZ" w:eastAsia="en-US"/>
              </w:rPr>
            </w:pPr>
            <w:r w:rsidRPr="000A52B9">
              <w:rPr>
                <w:rFonts w:eastAsia="Calibri"/>
                <w:b/>
                <w:sz w:val="24"/>
                <w:szCs w:val="24"/>
                <w:lang w:val="kk-KZ" w:eastAsia="en-US"/>
              </w:rPr>
              <w:t>14</w:t>
            </w:r>
          </w:p>
        </w:tc>
      </w:tr>
    </w:tbl>
    <w:p w:rsidR="000A52B9" w:rsidRPr="000A52B9" w:rsidRDefault="000A52B9" w:rsidP="000A52B9">
      <w:pPr>
        <w:spacing w:after="200" w:line="240" w:lineRule="auto"/>
        <w:rPr>
          <w:rFonts w:ascii="Times New Roman" w:eastAsia="Calibri" w:hAnsi="Times New Roman" w:cs="Times New Roman"/>
          <w:sz w:val="24"/>
          <w:szCs w:val="24"/>
          <w:lang w:val="kk-KZ"/>
        </w:rPr>
      </w:pPr>
    </w:p>
    <w:p w:rsidR="003D00E6" w:rsidRPr="007347BD" w:rsidRDefault="003D00E6">
      <w:pPr>
        <w:rPr>
          <w:rFonts w:ascii="Times New Roman" w:hAnsi="Times New Roman" w:cs="Times New Roman"/>
          <w:sz w:val="24"/>
          <w:szCs w:val="24"/>
        </w:rPr>
      </w:pPr>
    </w:p>
    <w:sectPr w:rsidR="003D00E6" w:rsidRPr="007347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D64" w:rsidRDefault="003F1D64" w:rsidP="000A52B9">
      <w:pPr>
        <w:spacing w:after="0" w:line="240" w:lineRule="auto"/>
      </w:pPr>
      <w:r>
        <w:separator/>
      </w:r>
    </w:p>
  </w:endnote>
  <w:endnote w:type="continuationSeparator" w:id="0">
    <w:p w:rsidR="003F1D64" w:rsidRDefault="003F1D64" w:rsidP="000A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D64" w:rsidRDefault="003F1D64" w:rsidP="000A52B9">
      <w:pPr>
        <w:spacing w:after="0" w:line="240" w:lineRule="auto"/>
      </w:pPr>
      <w:r>
        <w:separator/>
      </w:r>
    </w:p>
  </w:footnote>
  <w:footnote w:type="continuationSeparator" w:id="0">
    <w:p w:rsidR="003F1D64" w:rsidRDefault="003F1D64" w:rsidP="000A5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B0944"/>
    <w:multiLevelType w:val="hybridMultilevel"/>
    <w:tmpl w:val="BB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3D0F8E"/>
    <w:multiLevelType w:val="multilevel"/>
    <w:tmpl w:val="C29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B7EF2"/>
    <w:multiLevelType w:val="multilevel"/>
    <w:tmpl w:val="BDB8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317913"/>
    <w:multiLevelType w:val="multilevel"/>
    <w:tmpl w:val="359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A5"/>
    <w:rsid w:val="00031811"/>
    <w:rsid w:val="00073871"/>
    <w:rsid w:val="000A52B9"/>
    <w:rsid w:val="003122FD"/>
    <w:rsid w:val="003A11B0"/>
    <w:rsid w:val="003D00E6"/>
    <w:rsid w:val="003F1D64"/>
    <w:rsid w:val="00422EF5"/>
    <w:rsid w:val="005D7853"/>
    <w:rsid w:val="007347BD"/>
    <w:rsid w:val="008B30C3"/>
    <w:rsid w:val="009261A5"/>
    <w:rsid w:val="00C73DC6"/>
    <w:rsid w:val="00EF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616C-A70B-4472-BF4E-D721F267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52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A52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52B9"/>
  </w:style>
  <w:style w:type="paragraph" w:styleId="a6">
    <w:name w:val="footer"/>
    <w:basedOn w:val="a"/>
    <w:link w:val="a7"/>
    <w:uiPriority w:val="99"/>
    <w:unhideWhenUsed/>
    <w:rsid w:val="000A5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07589">
      <w:bodyDiv w:val="1"/>
      <w:marLeft w:val="0"/>
      <w:marRight w:val="0"/>
      <w:marTop w:val="0"/>
      <w:marBottom w:val="0"/>
      <w:divBdr>
        <w:top w:val="none" w:sz="0" w:space="0" w:color="auto"/>
        <w:left w:val="none" w:sz="0" w:space="0" w:color="auto"/>
        <w:bottom w:val="none" w:sz="0" w:space="0" w:color="auto"/>
        <w:right w:val="none" w:sz="0" w:space="0" w:color="auto"/>
      </w:divBdr>
      <w:divsChild>
        <w:div w:id="680132785">
          <w:marLeft w:val="0"/>
          <w:marRight w:val="0"/>
          <w:marTop w:val="0"/>
          <w:marBottom w:val="0"/>
          <w:divBdr>
            <w:top w:val="none" w:sz="0" w:space="0" w:color="auto"/>
            <w:left w:val="none" w:sz="0" w:space="0" w:color="auto"/>
            <w:bottom w:val="none" w:sz="0" w:space="0" w:color="auto"/>
            <w:right w:val="none" w:sz="0" w:space="0" w:color="auto"/>
          </w:divBdr>
          <w:divsChild>
            <w:div w:id="8898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292">
      <w:bodyDiv w:val="1"/>
      <w:marLeft w:val="0"/>
      <w:marRight w:val="0"/>
      <w:marTop w:val="0"/>
      <w:marBottom w:val="0"/>
      <w:divBdr>
        <w:top w:val="none" w:sz="0" w:space="0" w:color="auto"/>
        <w:left w:val="none" w:sz="0" w:space="0" w:color="auto"/>
        <w:bottom w:val="none" w:sz="0" w:space="0" w:color="auto"/>
        <w:right w:val="none" w:sz="0" w:space="0" w:color="auto"/>
      </w:divBdr>
      <w:divsChild>
        <w:div w:id="1447263669">
          <w:marLeft w:val="0"/>
          <w:marRight w:val="0"/>
          <w:marTop w:val="0"/>
          <w:marBottom w:val="0"/>
          <w:divBdr>
            <w:top w:val="none" w:sz="0" w:space="0" w:color="auto"/>
            <w:left w:val="none" w:sz="0" w:space="0" w:color="auto"/>
            <w:bottom w:val="none" w:sz="0" w:space="0" w:color="auto"/>
            <w:right w:val="none" w:sz="0" w:space="0" w:color="auto"/>
          </w:divBdr>
          <w:divsChild>
            <w:div w:id="5823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28740806081285"/>
          <c:y val="4.5695031364322701E-2"/>
          <c:w val="0.84153588709154359"/>
          <c:h val="0.57031445393650115"/>
        </c:manualLayout>
      </c:layout>
      <c:barChart>
        <c:barDir val="col"/>
        <c:grouping val="clustered"/>
        <c:varyColors val="0"/>
        <c:ser>
          <c:idx val="0"/>
          <c:order val="0"/>
          <c:tx>
            <c:strRef>
              <c:f>'[Лист Microsoft Excel.xlsx]Лист1'!$B$1</c:f>
              <c:strCache>
                <c:ptCount val="1"/>
                <c:pt idx="0">
                  <c:v>Қызығушылық картасы 9 а,ә,б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 Microsoft Excel.xlsx]Лист1'!$A$2:$A$31</c:f>
              <c:strCache>
                <c:ptCount val="29"/>
                <c:pt idx="0">
                  <c:v>Биология</c:v>
                </c:pt>
                <c:pt idx="1">
                  <c:v>Гоеграфия</c:v>
                </c:pt>
                <c:pt idx="2">
                  <c:v>Геология</c:v>
                </c:pt>
                <c:pt idx="3">
                  <c:v>Медицина</c:v>
                </c:pt>
                <c:pt idx="4">
                  <c:v>Жеңіл өнеркәсіп</c:v>
                </c:pt>
                <c:pt idx="5">
                  <c:v>Физика</c:v>
                </c:pt>
                <c:pt idx="6">
                  <c:v>Химия</c:v>
                </c:pt>
                <c:pt idx="7">
                  <c:v>Техника механика</c:v>
                </c:pt>
                <c:pt idx="8">
                  <c:v>Электротехника,радиотехника</c:v>
                </c:pt>
                <c:pt idx="9">
                  <c:v>Заттарды өңдеу</c:v>
                </c:pt>
                <c:pt idx="10">
                  <c:v>Ақпараттандыру </c:v>
                </c:pt>
                <c:pt idx="11">
                  <c:v>Психология </c:v>
                </c:pt>
                <c:pt idx="12">
                  <c:v>Құрылыс</c:v>
                </c:pt>
                <c:pt idx="13">
                  <c:v>Транспорт,авиация,морское</c:v>
                </c:pt>
                <c:pt idx="14">
                  <c:v>Әскери кәсіп</c:v>
                </c:pt>
                <c:pt idx="15">
                  <c:v>Тарих</c:v>
                </c:pt>
                <c:pt idx="16">
                  <c:v>Әдебиет</c:v>
                </c:pt>
                <c:pt idx="17">
                  <c:v>Қоғаммен байланысты журналистика</c:v>
                </c:pt>
                <c:pt idx="18">
                  <c:v>Социология,философия</c:v>
                </c:pt>
                <c:pt idx="19">
                  <c:v>Педагогика</c:v>
                </c:pt>
                <c:pt idx="20">
                  <c:v>Құқық,заң</c:v>
                </c:pt>
                <c:pt idx="21">
                  <c:v>Қызмет көрсету аясы</c:v>
                </c:pt>
                <c:pt idx="22">
                  <c:v>Математика</c:v>
                </c:pt>
                <c:pt idx="23">
                  <c:v>Экономика,бизнес</c:v>
                </c:pt>
                <c:pt idx="24">
                  <c:v>Шет тілі</c:v>
                </c:pt>
                <c:pt idx="25">
                  <c:v>Бейнелеу өнері</c:v>
                </c:pt>
                <c:pt idx="26">
                  <c:v>Сахна өнері</c:v>
                </c:pt>
                <c:pt idx="27">
                  <c:v>Музыка</c:v>
                </c:pt>
                <c:pt idx="28">
                  <c:v>Дене шынықтыру</c:v>
                </c:pt>
              </c:strCache>
            </c:strRef>
          </c:cat>
          <c:val>
            <c:numRef>
              <c:f>'[Лист Microsoft Excel.xlsx]Лист1'!$B$2:$B$31</c:f>
              <c:numCache>
                <c:formatCode>0%</c:formatCode>
                <c:ptCount val="30"/>
                <c:pt idx="0">
                  <c:v>0.02</c:v>
                </c:pt>
                <c:pt idx="1">
                  <c:v>0.02</c:v>
                </c:pt>
                <c:pt idx="3">
                  <c:v>0.04</c:v>
                </c:pt>
                <c:pt idx="4">
                  <c:v>0.02</c:v>
                </c:pt>
                <c:pt idx="5">
                  <c:v>0.03</c:v>
                </c:pt>
                <c:pt idx="6">
                  <c:v>0.04</c:v>
                </c:pt>
                <c:pt idx="7">
                  <c:v>0.02</c:v>
                </c:pt>
                <c:pt idx="8">
                  <c:v>0.04</c:v>
                </c:pt>
                <c:pt idx="9">
                  <c:v>0.02</c:v>
                </c:pt>
                <c:pt idx="10">
                  <c:v>0.06</c:v>
                </c:pt>
                <c:pt idx="11">
                  <c:v>0.04</c:v>
                </c:pt>
                <c:pt idx="12">
                  <c:v>0.05</c:v>
                </c:pt>
                <c:pt idx="13">
                  <c:v>0.02</c:v>
                </c:pt>
                <c:pt idx="14">
                  <c:v>0.04</c:v>
                </c:pt>
                <c:pt idx="15">
                  <c:v>0.03</c:v>
                </c:pt>
                <c:pt idx="16">
                  <c:v>0.05</c:v>
                </c:pt>
                <c:pt idx="17">
                  <c:v>0.03</c:v>
                </c:pt>
                <c:pt idx="18">
                  <c:v>0.04</c:v>
                </c:pt>
                <c:pt idx="19">
                  <c:v>0.05</c:v>
                </c:pt>
                <c:pt idx="20">
                  <c:v>0.02</c:v>
                </c:pt>
                <c:pt idx="21">
                  <c:v>0.05</c:v>
                </c:pt>
                <c:pt idx="22">
                  <c:v>0.03</c:v>
                </c:pt>
                <c:pt idx="23">
                  <c:v>0.06</c:v>
                </c:pt>
                <c:pt idx="24">
                  <c:v>0.04</c:v>
                </c:pt>
                <c:pt idx="25">
                  <c:v>0.03</c:v>
                </c:pt>
                <c:pt idx="26">
                  <c:v>0.04</c:v>
                </c:pt>
                <c:pt idx="27">
                  <c:v>0.05</c:v>
                </c:pt>
                <c:pt idx="28">
                  <c:v>0.03</c:v>
                </c:pt>
              </c:numCache>
            </c:numRef>
          </c:val>
        </c:ser>
        <c:dLbls>
          <c:dLblPos val="outEnd"/>
          <c:showLegendKey val="0"/>
          <c:showVal val="1"/>
          <c:showCatName val="0"/>
          <c:showSerName val="0"/>
          <c:showPercent val="0"/>
          <c:showBubbleSize val="0"/>
        </c:dLbls>
        <c:gapWidth val="219"/>
        <c:overlap val="-27"/>
        <c:axId val="176021512"/>
        <c:axId val="176022688"/>
      </c:barChart>
      <c:catAx>
        <c:axId val="17602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022688"/>
        <c:crosses val="autoZero"/>
        <c:auto val="1"/>
        <c:lblAlgn val="ctr"/>
        <c:lblOffset val="100"/>
        <c:noMultiLvlLbl val="0"/>
      </c:catAx>
      <c:valAx>
        <c:axId val="17602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021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8</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dc:creator>
  <cp:keywords/>
  <dc:description/>
  <cp:lastModifiedBy>З</cp:lastModifiedBy>
  <cp:revision>10</cp:revision>
  <dcterms:created xsi:type="dcterms:W3CDTF">2021-06-08T08:08:00Z</dcterms:created>
  <dcterms:modified xsi:type="dcterms:W3CDTF">2021-06-08T08:36:00Z</dcterms:modified>
</cp:coreProperties>
</file>