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05" w:rsidRDefault="00096205" w:rsidP="00096205">
      <w:pPr>
        <w:spacing w:after="0" w:line="24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Мектепішілік бақылау жоспары</w:t>
      </w:r>
      <w:r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>______________оқу жылы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27"/>
        <w:gridCol w:w="1010"/>
        <w:gridCol w:w="840"/>
        <w:gridCol w:w="900"/>
        <w:gridCol w:w="840"/>
        <w:gridCol w:w="840"/>
        <w:gridCol w:w="845"/>
        <w:gridCol w:w="220"/>
        <w:gridCol w:w="1225"/>
        <w:gridCol w:w="607"/>
        <w:gridCol w:w="790"/>
        <w:gridCol w:w="826"/>
      </w:tblGrid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р/р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Бақылау тақырыбы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Бақылау мақсаты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Бақылау объектісі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Бақылау түрі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Бақылау әдістері</w:t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Орындау мерзімдері</w:t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Жауаптылар</w:t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Қарау орны</w:t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Басқару шылық шешім</w:t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Екінші бақылау</w:t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096205">
              <w:rPr>
                <w:color w:val="000000"/>
                <w:sz w:val="28"/>
                <w:szCs w:val="28"/>
                <w:lang w:val="ru-RU"/>
              </w:rPr>
              <w:t>. Нормативтік құжаттардың орындалуын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color w:val="000000"/>
                <w:sz w:val="28"/>
                <w:szCs w:val="28"/>
                <w:lang w:val="ru-RU"/>
              </w:rPr>
              <w:t>ІІ. Талаптарға сәйкес мектеп құжаттамасының жүргізілуін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color w:val="000000"/>
                <w:sz w:val="28"/>
                <w:szCs w:val="28"/>
                <w:lang w:val="ru-RU"/>
              </w:rPr>
              <w:t>ІІІ. Оқу процесінің сапасын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IV</w:t>
            </w:r>
            <w:r w:rsidRPr="00096205">
              <w:rPr>
                <w:color w:val="000000"/>
                <w:sz w:val="28"/>
                <w:szCs w:val="28"/>
                <w:lang w:val="ru-RU"/>
              </w:rPr>
              <w:t>. Білімнің олқылықтарын толтыру және төмен көрсеткіштермен жұмыс істеу бойынша жұмыстарды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V. Оқу-зерттеу қызметі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Pr="00096205">
              <w:rPr>
                <w:color w:val="000000"/>
                <w:sz w:val="28"/>
                <w:szCs w:val="28"/>
                <w:lang w:val="ru-RU"/>
              </w:rPr>
              <w:t>І. Мұғалімнің шеберлік және әдістемелік дайындық жағдайының деңгейін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VI</w:t>
            </w:r>
            <w:r w:rsidRPr="00096205">
              <w:rPr>
                <w:color w:val="000000"/>
                <w:sz w:val="28"/>
                <w:szCs w:val="28"/>
                <w:lang w:val="ru-RU"/>
              </w:rPr>
              <w:t>І. Тәрбие үрдісінің процесін, өткізілген іс –шаралардың сапасын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30"/>
        </w:trPr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VII</w:t>
            </w:r>
            <w:r w:rsidRPr="00096205">
              <w:rPr>
                <w:color w:val="000000"/>
                <w:sz w:val="28"/>
                <w:szCs w:val="28"/>
                <w:lang w:val="ru-RU"/>
              </w:rPr>
              <w:t>І.Материалдық-техникалық базаның нығаюын бақылау</w:t>
            </w:r>
          </w:p>
        </w:tc>
      </w:tr>
      <w:tr w:rsidR="00096205" w:rsidTr="00096205">
        <w:trPr>
          <w:trHeight w:val="30"/>
        </w:trPr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96205">
              <w:rPr>
                <w:sz w:val="28"/>
                <w:szCs w:val="28"/>
                <w:lang w:val="ru-RU"/>
              </w:rPr>
              <w:br/>
            </w:r>
          </w:p>
        </w:tc>
      </w:tr>
      <w:tr w:rsidR="00096205" w:rsidTr="00096205">
        <w:trPr>
          <w:trHeight w:val="417"/>
        </w:trPr>
        <w:tc>
          <w:tcPr>
            <w:tcW w:w="7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Pr="00096205" w:rsidRDefault="00096205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205" w:rsidRDefault="00096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Нысан</w:t>
            </w:r>
          </w:p>
        </w:tc>
      </w:tr>
    </w:tbl>
    <w:p w:rsidR="005A3011" w:rsidRDefault="00096205">
      <w:r>
        <w:rPr>
          <w:b/>
          <w:color w:val="000000"/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br/>
      </w:r>
    </w:p>
    <w:sectPr w:rsidR="005A3011" w:rsidSect="005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96205"/>
    <w:rsid w:val="00096205"/>
    <w:rsid w:val="00127D24"/>
    <w:rsid w:val="005A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0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2021-12-08T04:18:00Z</dcterms:created>
  <dcterms:modified xsi:type="dcterms:W3CDTF">2021-12-08T04:18:00Z</dcterms:modified>
</cp:coreProperties>
</file>