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0C" w:rsidRDefault="00B2310C" w:rsidP="00B2310C">
      <w:pPr>
        <w:spacing w:after="0"/>
        <w:jc w:val="both"/>
      </w:pPr>
      <w:r>
        <w:rPr>
          <w:color w:val="000000"/>
          <w:sz w:val="28"/>
        </w:rPr>
        <w:t>1) КГКП «Детско-юношеский центр «</w:t>
      </w:r>
      <w:proofErr w:type="spellStart"/>
      <w:r>
        <w:rPr>
          <w:color w:val="000000"/>
          <w:sz w:val="28"/>
        </w:rPr>
        <w:t>Жастар</w:t>
      </w:r>
      <w:proofErr w:type="spellEnd"/>
      <w:r>
        <w:rPr>
          <w:color w:val="000000"/>
          <w:sz w:val="28"/>
        </w:rPr>
        <w:t xml:space="preserve">» отдела образования </w:t>
      </w:r>
      <w:proofErr w:type="spellStart"/>
      <w:r>
        <w:rPr>
          <w:color w:val="000000"/>
          <w:sz w:val="28"/>
        </w:rPr>
        <w:t>Осакаровского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района управления образования Карагандинской области</w:t>
      </w:r>
      <w:proofErr w:type="gramEnd"/>
      <w:r>
        <w:rPr>
          <w:color w:val="000000"/>
          <w:sz w:val="28"/>
        </w:rPr>
        <w:t xml:space="preserve"> расположенный по адресу: Карагандинская область, </w:t>
      </w:r>
      <w:proofErr w:type="spellStart"/>
      <w:r>
        <w:rPr>
          <w:color w:val="000000"/>
          <w:sz w:val="28"/>
        </w:rPr>
        <w:t>Осакаровский</w:t>
      </w:r>
      <w:proofErr w:type="spellEnd"/>
      <w:r>
        <w:rPr>
          <w:color w:val="000000"/>
          <w:sz w:val="28"/>
        </w:rPr>
        <w:t xml:space="preserve"> район, поселок Осакаровка, улица Жамбыла 1а, телефон для справок 87712864300;</w:t>
      </w:r>
    </w:p>
    <w:p w:rsidR="00500F23" w:rsidRPr="00B2310C" w:rsidRDefault="00B2310C" w:rsidP="00B2310C">
      <w:pPr>
        <w:spacing w:after="0"/>
        <w:jc w:val="both"/>
      </w:pPr>
      <w:bookmarkStart w:id="0" w:name="z154"/>
      <w:r>
        <w:rPr>
          <w:color w:val="000000"/>
          <w:sz w:val="28"/>
        </w:rPr>
        <w:t xml:space="preserve">2) Объявляет о вакантных должностях </w:t>
      </w:r>
      <w:bookmarkEnd w:id="0"/>
      <w:r>
        <w:rPr>
          <w:color w:val="000000"/>
          <w:sz w:val="28"/>
        </w:rPr>
        <w:t>педагог дополнительного образования – преподаватель кружка «Робототехника»</w:t>
      </w:r>
    </w:p>
    <w:p w:rsidR="00500F23" w:rsidRPr="00500F23" w:rsidRDefault="00500F23" w:rsidP="00500F23">
      <w:pPr>
        <w:shd w:val="clear" w:color="auto" w:fill="FFFFFF"/>
        <w:spacing w:before="225"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 дополнительного образования (педагог секций и кружков при организациях образования)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158. Должностные обязанности: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разнообразную творческую деятельность обучающихся в области дополнительного образования;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установленную документацию;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 анализирует достижения обучающихся, воспитанников;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оценивает результат освоения образовательной программы;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участие детей в мероприятиях разного уровня и направленности;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организации каникулярного отдыха обучающихся, воспитанников;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консультативную помощь родителям и лицам, их заменяющим, а также педагогам;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деятельности методических советов, объединений, в мероприятиях, направленных на повышение педагогического мастерства;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систематически повышает профессиональную квалификацию.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159. Должен знать: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1" w:name="z3112"/>
      <w:bookmarkEnd w:id="1"/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4" w:anchor="z63" w:history="1">
        <w:r w:rsidRPr="00500F2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5" w:anchor="z2" w:history="1">
        <w:r w:rsidRPr="00500F2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6" w:anchor="z4" w:history="1">
        <w:r w:rsidRPr="00500F2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33" w:history="1">
        <w:r w:rsidRPr="00500F2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педагогики и психологии, трудового законодательства;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компетентностного</w:t>
      </w:r>
      <w:proofErr w:type="spellEnd"/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подхода;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160. Требования к квалификации: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не менее 5 лет;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161. Требования к квалификации с определением профессиональных компетенций: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"педагог-модератор":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исследовательской, экспериментальной работы;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вести работу по апробации новых методик;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руководить детскими коллективами-победителями региональных (городских) выставок, олимпиад, соревнований;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"педагог-эксперт":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методами исследовательской, экспериментальной работы;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руководить детскими коллективами-победителями областных, республиканских конкурсов, выставок, олимпиад, соревнований;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публикации в педагогических изданиях;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"педагог-исследователь":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авторские методические разработки;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"педагог-мастер":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квалификации "педагог-исследователь", а также: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500F23" w:rsidRPr="00500F23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авторские методические разработки;</w:t>
      </w:r>
    </w:p>
    <w:p w:rsidR="007F1D6F" w:rsidRDefault="00500F23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00F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материалы, получивших одобрение на областном учебно-методическом совете и РУМС.</w:t>
      </w:r>
    </w:p>
    <w:p w:rsidR="00B2310C" w:rsidRDefault="00B2310C" w:rsidP="00B2310C">
      <w:pPr>
        <w:spacing w:after="0"/>
        <w:jc w:val="both"/>
      </w:pPr>
      <w:r>
        <w:rPr>
          <w:color w:val="000000"/>
          <w:sz w:val="28"/>
        </w:rPr>
        <w:t>3) Заработная</w:t>
      </w:r>
      <w:r>
        <w:rPr>
          <w:color w:val="000000"/>
          <w:sz w:val="28"/>
        </w:rPr>
        <w:t xml:space="preserve"> плата от 120</w:t>
      </w:r>
      <w:r>
        <w:rPr>
          <w:color w:val="000000"/>
          <w:sz w:val="28"/>
        </w:rPr>
        <w:t>.000 тысяч без вычета налогов в зависимости от стажа и категории</w:t>
      </w:r>
      <w:bookmarkStart w:id="2" w:name="z155"/>
    </w:p>
    <w:p w:rsidR="00B2310C" w:rsidRDefault="00B2310C" w:rsidP="00B2310C">
      <w:pPr>
        <w:spacing w:after="0"/>
        <w:jc w:val="both"/>
      </w:pPr>
      <w:bookmarkStart w:id="3" w:name="z156"/>
      <w:bookmarkEnd w:id="2"/>
      <w:r>
        <w:rPr>
          <w:color w:val="000000"/>
          <w:sz w:val="28"/>
        </w:rPr>
        <w:lastRenderedPageBreak/>
        <w:t xml:space="preserve">4) срок приема документов с 1 по </w:t>
      </w:r>
      <w:r w:rsidR="003303B0">
        <w:rPr>
          <w:color w:val="000000"/>
          <w:sz w:val="28"/>
        </w:rPr>
        <w:t>14</w:t>
      </w:r>
      <w:bookmarkStart w:id="4" w:name="_GoBack"/>
      <w:bookmarkEnd w:id="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августа</w:t>
      </w:r>
      <w:r>
        <w:rPr>
          <w:color w:val="000000"/>
          <w:sz w:val="28"/>
        </w:rPr>
        <w:t xml:space="preserve"> 2025 года;</w:t>
      </w:r>
    </w:p>
    <w:bookmarkEnd w:id="3"/>
    <w:p w:rsidR="00B2310C" w:rsidRDefault="00B2310C" w:rsidP="00B2310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5) перечень документов, указанных в пункте 113 настоящих Правил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1) заявление по форме согласно приложению 3 к настоящим Правилам;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3) личный листок по учету кадров и фото;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4) копия документа государственного образца об образовании;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5) копия документа, подтверждающего трудовую деятельность;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 xml:space="preserve"> 6) справка 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7) справка об отсутствии динамического наблюдения больных с психическими поведенческими расстройствами;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8) справка об отсутствии динамического наблюдения наркологических больных;</w:t>
      </w:r>
    </w:p>
    <w:p w:rsidR="00B2310C" w:rsidRDefault="00B2310C" w:rsidP="00B2310C">
      <w:pPr>
        <w:spacing w:after="20"/>
        <w:ind w:left="20"/>
        <w:jc w:val="both"/>
      </w:pPr>
      <w:r>
        <w:rPr>
          <w:color w:val="000000"/>
          <w:sz w:val="20"/>
        </w:rPr>
        <w:t>9) удостоверение о присвоении (подтверждении) квалификационной категории.</w:t>
      </w:r>
    </w:p>
    <w:p w:rsidR="00B2310C" w:rsidRDefault="00B2310C" w:rsidP="00B2310C"/>
    <w:p w:rsidR="00B2310C" w:rsidRDefault="00B2310C" w:rsidP="00B2310C">
      <w:pPr>
        <w:spacing w:after="0"/>
        <w:jc w:val="both"/>
      </w:pPr>
    </w:p>
    <w:p w:rsidR="00B2310C" w:rsidRDefault="00B2310C" w:rsidP="00B2310C">
      <w:pPr>
        <w:ind w:firstLine="708"/>
        <w:jc w:val="both"/>
        <w:rPr>
          <w:sz w:val="28"/>
          <w:szCs w:val="28"/>
        </w:rPr>
      </w:pPr>
      <w:r>
        <w:rPr>
          <w:color w:val="1F1F1F"/>
          <w:sz w:val="28"/>
          <w:szCs w:val="28"/>
          <w:shd w:val="clear" w:color="auto" w:fill="FFFFFF"/>
        </w:rPr>
        <w:t>Необходимые для участия в конкурсе документы должны быть представлены в течение </w:t>
      </w:r>
      <w:r>
        <w:rPr>
          <w:rStyle w:val="a5"/>
          <w:color w:val="1F1F1F"/>
          <w:sz w:val="28"/>
          <w:szCs w:val="28"/>
          <w:shd w:val="clear" w:color="auto" w:fill="FFFFFF"/>
        </w:rPr>
        <w:t>10</w:t>
      </w:r>
      <w:r>
        <w:rPr>
          <w:rStyle w:val="a5"/>
          <w:color w:val="1F1F1F"/>
          <w:sz w:val="28"/>
          <w:szCs w:val="28"/>
          <w:shd w:val="clear" w:color="auto" w:fill="FFFFFF"/>
        </w:rPr>
        <w:t xml:space="preserve"> рабочих </w:t>
      </w:r>
      <w:proofErr w:type="gramStart"/>
      <w:r>
        <w:rPr>
          <w:rStyle w:val="a5"/>
          <w:color w:val="1F1F1F"/>
          <w:sz w:val="28"/>
          <w:szCs w:val="28"/>
          <w:shd w:val="clear" w:color="auto" w:fill="FFFFFF"/>
        </w:rPr>
        <w:t>дней  с</w:t>
      </w:r>
      <w:proofErr w:type="gramEnd"/>
      <w:r>
        <w:rPr>
          <w:rStyle w:val="a5"/>
          <w:color w:val="1F1F1F"/>
          <w:sz w:val="28"/>
          <w:szCs w:val="28"/>
          <w:shd w:val="clear" w:color="auto" w:fill="FFFFFF"/>
        </w:rPr>
        <w:t xml:space="preserve"> момента публикации объявления о проведении конкурса</w:t>
      </w:r>
      <w:r>
        <w:rPr>
          <w:color w:val="1F1F1F"/>
          <w:sz w:val="28"/>
          <w:szCs w:val="28"/>
          <w:shd w:val="clear" w:color="auto" w:fill="FFFFFF"/>
        </w:rPr>
        <w:t xml:space="preserve"> по адресу:101000, Карагандинская область </w:t>
      </w:r>
      <w:proofErr w:type="spellStart"/>
      <w:r>
        <w:rPr>
          <w:color w:val="1F1F1F"/>
          <w:sz w:val="28"/>
          <w:szCs w:val="28"/>
          <w:shd w:val="clear" w:color="auto" w:fill="FFFFFF"/>
        </w:rPr>
        <w:t>Осакаровский</w:t>
      </w:r>
      <w:proofErr w:type="spellEnd"/>
      <w:r>
        <w:rPr>
          <w:color w:val="1F1F1F"/>
          <w:sz w:val="28"/>
          <w:szCs w:val="28"/>
          <w:shd w:val="clear" w:color="auto" w:fill="FFFFFF"/>
        </w:rPr>
        <w:t xml:space="preserve"> район поселок Осакаровка </w:t>
      </w:r>
      <w:proofErr w:type="spellStart"/>
      <w:r>
        <w:rPr>
          <w:color w:val="1F1F1F"/>
          <w:sz w:val="28"/>
          <w:szCs w:val="28"/>
          <w:shd w:val="clear" w:color="auto" w:fill="FFFFFF"/>
        </w:rPr>
        <w:t>ул</w:t>
      </w:r>
      <w:proofErr w:type="spellEnd"/>
      <w:r>
        <w:rPr>
          <w:color w:val="1F1F1F"/>
          <w:sz w:val="28"/>
          <w:szCs w:val="28"/>
          <w:shd w:val="clear" w:color="auto" w:fill="FFFFFF"/>
        </w:rPr>
        <w:t xml:space="preserve"> Жамбыла 1а. КГКП «Детско-юношеский центр «</w:t>
      </w:r>
      <w:proofErr w:type="spellStart"/>
      <w:r>
        <w:rPr>
          <w:color w:val="1F1F1F"/>
          <w:sz w:val="28"/>
          <w:szCs w:val="28"/>
          <w:shd w:val="clear" w:color="auto" w:fill="FFFFFF"/>
        </w:rPr>
        <w:t>Жастар</w:t>
      </w:r>
      <w:proofErr w:type="spellEnd"/>
      <w:r>
        <w:rPr>
          <w:color w:val="1F1F1F"/>
          <w:sz w:val="28"/>
          <w:szCs w:val="28"/>
          <w:shd w:val="clear" w:color="auto" w:fill="FFFFFF"/>
        </w:rPr>
        <w:t xml:space="preserve">» отдела образования </w:t>
      </w:r>
      <w:proofErr w:type="spellStart"/>
      <w:r>
        <w:rPr>
          <w:color w:val="1F1F1F"/>
          <w:sz w:val="28"/>
          <w:szCs w:val="28"/>
          <w:shd w:val="clear" w:color="auto" w:fill="FFFFFF"/>
        </w:rPr>
        <w:t>Осакаровского</w:t>
      </w:r>
      <w:proofErr w:type="spellEnd"/>
      <w:r>
        <w:rPr>
          <w:color w:val="1F1F1F"/>
          <w:sz w:val="28"/>
          <w:szCs w:val="28"/>
          <w:shd w:val="clear" w:color="auto" w:fill="FFFFFF"/>
        </w:rPr>
        <w:t xml:space="preserve"> района </w:t>
      </w:r>
      <w:proofErr w:type="spellStart"/>
      <w:r>
        <w:rPr>
          <w:color w:val="1F1F1F"/>
          <w:sz w:val="28"/>
          <w:szCs w:val="28"/>
          <w:shd w:val="clear" w:color="auto" w:fill="FFFFFF"/>
        </w:rPr>
        <w:t>управдения</w:t>
      </w:r>
      <w:proofErr w:type="spellEnd"/>
      <w:r>
        <w:rPr>
          <w:color w:val="1F1F1F"/>
          <w:sz w:val="28"/>
          <w:szCs w:val="28"/>
          <w:shd w:val="clear" w:color="auto" w:fill="FFFFFF"/>
        </w:rPr>
        <w:t xml:space="preserve"> образования Карагандинской области, методический кабинет, телефоны для справок: 87712864300</w:t>
      </w:r>
    </w:p>
    <w:p w:rsidR="00B2310C" w:rsidRDefault="00B2310C" w:rsidP="00B2310C"/>
    <w:p w:rsidR="00B2310C" w:rsidRPr="00500F23" w:rsidRDefault="00B2310C" w:rsidP="00500F2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sectPr w:rsidR="00B2310C" w:rsidRPr="0050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07"/>
    <w:rsid w:val="003303B0"/>
    <w:rsid w:val="004A5D07"/>
    <w:rsid w:val="00500F23"/>
    <w:rsid w:val="007F1D6F"/>
    <w:rsid w:val="00B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470"/>
  <w15:chartTrackingRefBased/>
  <w15:docId w15:val="{96446724-87D4-4A63-AEAB-DB373729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0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0F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F23"/>
    <w:rPr>
      <w:color w:val="0000FF"/>
      <w:u w:val="single"/>
    </w:rPr>
  </w:style>
  <w:style w:type="character" w:styleId="a5">
    <w:name w:val="Strong"/>
    <w:basedOn w:val="a0"/>
    <w:uiPriority w:val="22"/>
    <w:qFormat/>
    <w:rsid w:val="00B23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0002</dc:creator>
  <cp:keywords/>
  <dc:description/>
  <cp:lastModifiedBy>Admin 0002</cp:lastModifiedBy>
  <cp:revision>3</cp:revision>
  <dcterms:created xsi:type="dcterms:W3CDTF">2025-08-12T03:59:00Z</dcterms:created>
  <dcterms:modified xsi:type="dcterms:W3CDTF">2025-08-12T05:00:00Z</dcterms:modified>
</cp:coreProperties>
</file>