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DB43" w14:textId="77777777" w:rsidR="00F84F5D" w:rsidRDefault="00F84F5D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39CAA814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6B39C0CD" w:rsidR="00741B7E" w:rsidRPr="00E950FD" w:rsidRDefault="0014338A" w:rsidP="00E950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>03 қыркүйек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37E6B054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Конкурс </w:t>
      </w:r>
      <w:r w:rsidR="008039AE" w:rsidRPr="008039AE">
        <w:rPr>
          <w:rFonts w:ascii="Times New Roman" w:hAnsi="Times New Roman" w:cs="Times New Roman"/>
          <w:sz w:val="24"/>
          <w:szCs w:val="24"/>
          <w:lang w:val="kk-KZ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 w:rsidR="00634FF5" w:rsidRPr="00634FF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7B1D3187" w14:textId="77777777" w:rsidR="00F84F5D" w:rsidRPr="004C26DF" w:rsidRDefault="00F84F5D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0D72B697" w:rsidR="00106BB8" w:rsidRPr="00E54E4E" w:rsidRDefault="004F4EA9" w:rsidP="00E54E4E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46C5F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>02.09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2655A56A" w:rsidR="003F2BDD" w:rsidRPr="007070EC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hyperlink r:id="rId5" w:history="1">
        <w:r w:rsidR="007070EC" w:rsidRPr="00C27645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temr-oso-7509@bilim09.kz</w:t>
        </w:r>
      </w:hyperlink>
      <w:r w:rsidR="007070EC" w:rsidRPr="00707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2DFA" w14:textId="79E4A70A" w:rsidR="00F84F5D" w:rsidRDefault="004F4EA9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5161">
        <w:rPr>
          <w:rFonts w:ascii="Times New Roman" w:hAnsi="Times New Roman" w:cs="Times New Roman"/>
          <w:b/>
          <w:sz w:val="24"/>
          <w:szCs w:val="24"/>
          <w:lang w:val="kk-KZ"/>
        </w:rPr>
        <w:t>03.09</w:t>
      </w:r>
      <w:r w:rsidR="003555EA" w:rsidRPr="00E54E4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47C26D88" w14:textId="77777777" w:rsidR="001D00E8" w:rsidRPr="00063751" w:rsidRDefault="001D00E8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251772" w14:textId="345E12B3" w:rsidR="00E54E4E" w:rsidRPr="00004CA8" w:rsidRDefault="0014338A" w:rsidP="00004CA8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A05A6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BD4280E" w14:textId="1B62B1A8" w:rsidR="00F84F5D" w:rsidRPr="0014338A" w:rsidRDefault="00F84F5D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bookmarkStart w:id="0" w:name="_GoBack"/>
      <w:bookmarkEnd w:id="0"/>
    </w:p>
    <w:p w14:paraId="5B184F4E" w14:textId="77777777" w:rsidR="00EE516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4EA744BE" w14:textId="77777777" w:rsidR="00EE516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>н өзара іс- қимылын үйлестіреді;</w:t>
      </w:r>
    </w:p>
    <w:p w14:paraId="02050BF6" w14:textId="77777777" w:rsidR="00EE5161" w:rsidRPr="000D01E2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16A8952A" w14:textId="77777777" w:rsidR="00EE5161" w:rsidRPr="005F6A4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</w:t>
      </w:r>
    </w:p>
    <w:p w14:paraId="6E085A64" w14:textId="5C6F39F6" w:rsidR="002946E7" w:rsidRDefault="002946E7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7D2ACB" w14:textId="77777777" w:rsidR="00EE516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E950FD"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62DF7633" w14:textId="77777777" w:rsidR="00EE516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Математика пәні мұғалімі – 16 сағат</w:t>
      </w:r>
    </w:p>
    <w:p w14:paraId="31C6752B" w14:textId="77777777" w:rsidR="00EE5161" w:rsidRPr="00846C5F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Музыка пәні мұғалімі – 16 сағат </w:t>
      </w:r>
      <w:r w:rsidRPr="00E950FD">
        <w:rPr>
          <w:rFonts w:asciiTheme="majorBidi" w:hAnsiTheme="majorBidi" w:cstheme="majorBidi"/>
          <w:color w:val="000000" w:themeColor="text1"/>
          <w:sz w:val="24"/>
          <w:szCs w:val="24"/>
          <w:lang w:val="kk-KZ"/>
        </w:rPr>
        <w:t>(декретке шыққан мұғалім орны)</w:t>
      </w:r>
    </w:p>
    <w:p w14:paraId="31F1627D" w14:textId="77777777" w:rsidR="00EE5161" w:rsidRPr="00846C5F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Шетел тілі пәні мұғалімі (ағылшын</w:t>
      </w:r>
      <w:r w:rsidRPr="00846C5F">
        <w:rPr>
          <w:rFonts w:asciiTheme="majorBidi" w:hAnsiTheme="majorBidi" w:cstheme="majorBidi"/>
          <w:sz w:val="24"/>
          <w:szCs w:val="24"/>
          <w:lang w:val="kk-KZ"/>
        </w:rPr>
        <w:t>)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– 16 сағат</w:t>
      </w:r>
    </w:p>
    <w:p w14:paraId="2F260094" w14:textId="77777777" w:rsidR="00EE5161" w:rsidRPr="00EE516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Қазақ тілі мен әдебиеті пәні мұғалімі – 8 сағат</w:t>
      </w:r>
    </w:p>
    <w:p w14:paraId="5FF1020F" w14:textId="77777777" w:rsidR="00EE5161" w:rsidRPr="00846C5F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Информатика пәні мұғалімі – 8 сағат </w:t>
      </w:r>
    </w:p>
    <w:p w14:paraId="0E9F4638" w14:textId="13B283DE" w:rsidR="00EE5161" w:rsidRPr="00EE516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950FD">
        <w:rPr>
          <w:rFonts w:asciiTheme="majorBidi" w:hAnsiTheme="majorBidi" w:cstheme="majorBidi"/>
          <w:sz w:val="24"/>
          <w:szCs w:val="24"/>
        </w:rPr>
        <w:t>Алғашқы</w:t>
      </w:r>
      <w:proofErr w:type="spellEnd"/>
      <w:r w:rsidRPr="00846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50FD">
        <w:rPr>
          <w:rFonts w:asciiTheme="majorBidi" w:hAnsiTheme="majorBidi" w:cstheme="majorBidi"/>
          <w:sz w:val="24"/>
          <w:szCs w:val="24"/>
        </w:rPr>
        <w:t>әскери</w:t>
      </w:r>
      <w:proofErr w:type="spellEnd"/>
      <w:r>
        <w:rPr>
          <w:rFonts w:asciiTheme="majorBidi" w:hAnsiTheme="majorBidi" w:cstheme="majorBidi"/>
          <w:sz w:val="24"/>
          <w:szCs w:val="24"/>
          <w:lang w:val="kk-KZ"/>
        </w:rPr>
        <w:t xml:space="preserve"> және технологиялық</w:t>
      </w:r>
      <w:r w:rsidRPr="00846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50FD">
        <w:rPr>
          <w:rFonts w:asciiTheme="majorBidi" w:hAnsiTheme="majorBidi" w:cstheme="majorBidi"/>
          <w:sz w:val="24"/>
          <w:szCs w:val="24"/>
        </w:rPr>
        <w:t>дайындық</w:t>
      </w:r>
      <w:proofErr w:type="spellEnd"/>
      <w:r w:rsidRPr="00846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50FD">
        <w:rPr>
          <w:rFonts w:asciiTheme="majorBidi" w:hAnsiTheme="majorBidi" w:cstheme="majorBidi"/>
          <w:sz w:val="24"/>
          <w:szCs w:val="24"/>
        </w:rPr>
        <w:t>пәні</w:t>
      </w:r>
      <w:proofErr w:type="spellEnd"/>
      <w:r w:rsidRPr="00846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50FD">
        <w:rPr>
          <w:rFonts w:asciiTheme="majorBidi" w:hAnsiTheme="majorBidi" w:cstheme="majorBidi"/>
          <w:sz w:val="24"/>
          <w:szCs w:val="24"/>
        </w:rPr>
        <w:t>мұғалімі</w:t>
      </w:r>
      <w:proofErr w:type="spellEnd"/>
      <w:r w:rsidRPr="00846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950FD">
        <w:rPr>
          <w:rFonts w:asciiTheme="majorBidi" w:hAnsiTheme="majorBidi" w:cstheme="majorBidi"/>
          <w:sz w:val="24"/>
          <w:szCs w:val="24"/>
          <w:lang w:val="kk-KZ"/>
        </w:rPr>
        <w:t>– 1 жүктеме</w:t>
      </w:r>
    </w:p>
    <w:p w14:paraId="18854AA0" w14:textId="77777777" w:rsidR="00EE5161" w:rsidRPr="00E950FD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4C8CA016" w14:textId="77777777" w:rsidR="00EE5161" w:rsidRPr="00E950FD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49E63C2A" w14:textId="77777777" w:rsidR="00EE5161" w:rsidRPr="00E950FD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E950FD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20F6AB5" w14:textId="1F17E53C" w:rsidR="00EE5161" w:rsidRDefault="00EE5161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C3F30C" w14:textId="77777777" w:rsidR="00EE5161" w:rsidRPr="005F6A4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Әлеуметтік педагог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534FCA22" w14:textId="77777777" w:rsidR="00EE516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jc w:val="both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2946E7">
        <w:rPr>
          <w:lang w:val="kk-KZ"/>
        </w:rPr>
        <w:t xml:space="preserve"> </w:t>
      </w:r>
      <w:r w:rsidRPr="002946E7">
        <w:rPr>
          <w:rFonts w:asciiTheme="majorBidi" w:hAnsiTheme="majorBidi" w:cstheme="majorBidi"/>
          <w:sz w:val="24"/>
          <w:szCs w:val="24"/>
          <w:u w:val="single"/>
          <w:lang w:val="kk-KZ"/>
        </w:rPr>
        <w:t>жеке тұлғаның психологиялық-медициналық-педагогикалық ерекшеліктерін және оның шағын ортасын, өмір сүру жағдайларын зерделейді, білім алушылардың, тәрбиеленушілердің мүдделері мен қажеттіліктерін, проблемаларын, жанжалды жағдайларын, мінез-құлқындағы ауытқуларды анықтайды және оларға әлеуметтік көмек пен қолдауды уақтылы көрсетеді;</w:t>
      </w:r>
    </w:p>
    <w:p w14:paraId="370A4BB9" w14:textId="77777777" w:rsidR="00EE5161" w:rsidRPr="002946E7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педагог, педагог-модератор </w:t>
      </w:r>
      <w:r w:rsidRPr="00E950F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біліктілік санаты міндетті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2107DC17" w14:textId="77777777" w:rsidR="00EE5161" w:rsidRPr="005F6A4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72C20197" w14:textId="65893F94" w:rsidR="00EE5161" w:rsidRDefault="00EE5161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53DC46" w14:textId="77777777" w:rsidR="00EE5161" w:rsidRPr="005F6A4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>
        <w:rPr>
          <w:rFonts w:asciiTheme="majorBidi" w:hAnsiTheme="majorBidi" w:cstheme="majorBidi"/>
          <w:sz w:val="24"/>
          <w:szCs w:val="24"/>
        </w:rPr>
        <w:t>)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27363509" w14:textId="77777777" w:rsidR="00EE516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E21ACD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етеді;</w:t>
      </w:r>
    </w:p>
    <w:p w14:paraId="659D584F" w14:textId="77777777" w:rsidR="00EE5161" w:rsidRPr="002946E7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lastRenderedPageBreak/>
        <w:t xml:space="preserve">педагог </w:t>
      </w:r>
      <w:r w:rsidRPr="00E950F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біліктілік санаты міндетті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6051B7D2" w14:textId="77777777" w:rsidR="00EE5161" w:rsidRPr="005F6A4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5D58EB9D" w14:textId="77777777" w:rsidR="00EE5161" w:rsidRDefault="00EE5161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93A236" w14:textId="77777777" w:rsidR="00EE5161" w:rsidRPr="005F6A4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1CC2DD5E" w14:textId="77777777" w:rsidR="00EE5161" w:rsidRPr="005F6A4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оптық және кіші топтық сабақтар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(сабақтар) өткізеді;</w:t>
      </w:r>
    </w:p>
    <w:p w14:paraId="7AB31A43" w14:textId="77777777" w:rsidR="00EE5161" w:rsidRPr="004B7B7A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403889B" w14:textId="77777777" w:rsidR="00EE5161" w:rsidRDefault="00EE5161" w:rsidP="00EE51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9C7D58" w14:textId="1910E54C" w:rsidR="00EE5161" w:rsidRPr="005F6A41" w:rsidRDefault="00EE5161" w:rsidP="00EE516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Мұғалім-дефектолог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4C818D68" w14:textId="77777777" w:rsidR="00EE5161" w:rsidRPr="005F6A41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211AB2F6" w14:textId="77777777" w:rsidR="00EE5161" w:rsidRPr="004B7B7A" w:rsidRDefault="00EE5161" w:rsidP="00EE516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2C649DD4" w14:textId="77777777" w:rsidR="00846C5F" w:rsidRDefault="00846C5F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59CA3764" w:rsidR="001216BA" w:rsidRPr="004C26DF" w:rsidRDefault="00741B7E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A05A6A">
        <w:rPr>
          <w:rFonts w:asciiTheme="majorBidi" w:hAnsiTheme="majorBidi" w:cstheme="majorBidi"/>
          <w:b/>
          <w:sz w:val="24"/>
          <w:szCs w:val="24"/>
          <w:lang w:val="kk-KZ"/>
        </w:rPr>
        <w:t xml:space="preserve">педагог, педагог-модератор, </w:t>
      </w:r>
      <w:r w:rsidR="00167132" w:rsidRPr="004C26DF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4C26D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24D08BCA" w14:textId="77777777" w:rsidR="00975068" w:rsidRDefault="006D7B0A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lang w:val="kk-KZ"/>
        </w:rPr>
      </w:pPr>
      <w:r w:rsidRPr="004C26DF">
        <w:rPr>
          <w:color w:val="000000"/>
          <w:spacing w:val="2"/>
          <w:lang w:val="kk-KZ"/>
        </w:rPr>
        <w:t xml:space="preserve"> </w:t>
      </w:r>
      <w:r w:rsidR="00975068" w:rsidRPr="00975068">
        <w:rPr>
          <w:lang w:val="kk-KZ"/>
        </w:rPr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2B1C1596" w14:textId="24532574" w:rsidR="008C4510" w:rsidRPr="008C4510" w:rsidRDefault="008C4510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6F74DF13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719ED5F5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75831428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0A941FC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5) еңбек қызметін растайтын құжаттың көшірмесі (бар болса);</w:t>
      </w:r>
    </w:p>
    <w:p w14:paraId="4661646A" w14:textId="51EE6F89" w:rsidR="00F84F5D" w:rsidRDefault="008C4510" w:rsidP="001D00E8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6) «Денсаулық сақтау саласындағы есепке алу құжаттамасының нысандарын, сондай-ақ оларды толтыру жөніндегі нұсқаулықтарды бекіту туралы»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</w:r>
    </w:p>
    <w:p w14:paraId="38857B73" w14:textId="7E560DEE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73DDB122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8) наркологиялық аурудың динамикалық бақылауда жоқтығы туралы анықтама;</w:t>
      </w:r>
    </w:p>
    <w:p w14:paraId="1AE154B3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17B0781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 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– 60-65 балл көрсеткіші бар сертификат;</w:t>
      </w:r>
    </w:p>
    <w:p w14:paraId="4DF5BFD8" w14:textId="48F33B38" w:rsidR="00975068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lang w:val="kk-KZ"/>
        </w:rPr>
      </w:pPr>
      <w:r w:rsidRPr="00975068">
        <w:rPr>
          <w:lang w:val="kk-KZ"/>
        </w:rPr>
        <w:t xml:space="preserve">11) осы Қағидаларға , сәйкес </w:t>
      </w:r>
      <w:r>
        <w:rPr>
          <w:lang w:val="kk-KZ"/>
        </w:rPr>
        <w:t xml:space="preserve">нысан бойынша педагогтің бос 12, </w:t>
      </w:r>
      <w:r w:rsidRPr="00975068">
        <w:rPr>
          <w:lang w:val="kk-KZ"/>
        </w:rPr>
        <w:t>13-қосымшаларға немесе уақытша бос лауазымына кандидаттың толтырылған бағалау парағы;</w:t>
      </w:r>
    </w:p>
    <w:p w14:paraId="3E2FB016" w14:textId="2A9C50EE" w:rsidR="008C4510" w:rsidRPr="008C4510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>
        <w:rPr>
          <w:szCs w:val="28"/>
          <w:lang w:val="kk-KZ"/>
        </w:rPr>
        <w:t>12</w:t>
      </w:r>
      <w:r w:rsidR="008C4510" w:rsidRPr="008C4510">
        <w:rPr>
          <w:szCs w:val="28"/>
          <w:lang w:val="kk-KZ"/>
        </w:rPr>
        <w:t>) жұмыс орнынан (педагог лауазымы бойынша), оқу орнынан ұсыным хат.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462C7D36"/>
    <w:lvl w:ilvl="0" w:tplc="F216E928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04CA8"/>
    <w:rsid w:val="00017704"/>
    <w:rsid w:val="0002575F"/>
    <w:rsid w:val="0003258C"/>
    <w:rsid w:val="00056E54"/>
    <w:rsid w:val="00063751"/>
    <w:rsid w:val="00074146"/>
    <w:rsid w:val="000C4869"/>
    <w:rsid w:val="000C5A47"/>
    <w:rsid w:val="000D01E2"/>
    <w:rsid w:val="000D5118"/>
    <w:rsid w:val="000E4440"/>
    <w:rsid w:val="000F2355"/>
    <w:rsid w:val="000F5B49"/>
    <w:rsid w:val="00106BB8"/>
    <w:rsid w:val="001216BA"/>
    <w:rsid w:val="00123DCF"/>
    <w:rsid w:val="0013560B"/>
    <w:rsid w:val="0014338A"/>
    <w:rsid w:val="00153A69"/>
    <w:rsid w:val="00167132"/>
    <w:rsid w:val="00172D99"/>
    <w:rsid w:val="00180D3B"/>
    <w:rsid w:val="00190234"/>
    <w:rsid w:val="00192323"/>
    <w:rsid w:val="00193C17"/>
    <w:rsid w:val="00195581"/>
    <w:rsid w:val="001B2CC9"/>
    <w:rsid w:val="001B36E1"/>
    <w:rsid w:val="001D00E8"/>
    <w:rsid w:val="001E1B06"/>
    <w:rsid w:val="001E61BE"/>
    <w:rsid w:val="002063D3"/>
    <w:rsid w:val="00211EB0"/>
    <w:rsid w:val="00222470"/>
    <w:rsid w:val="00272AF5"/>
    <w:rsid w:val="00284FB5"/>
    <w:rsid w:val="002946E7"/>
    <w:rsid w:val="002D1C73"/>
    <w:rsid w:val="002F022C"/>
    <w:rsid w:val="002F0990"/>
    <w:rsid w:val="0032730F"/>
    <w:rsid w:val="003416CA"/>
    <w:rsid w:val="00346279"/>
    <w:rsid w:val="003555EA"/>
    <w:rsid w:val="00355811"/>
    <w:rsid w:val="0038017E"/>
    <w:rsid w:val="0038229D"/>
    <w:rsid w:val="003B107B"/>
    <w:rsid w:val="003C1B0D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D6B28"/>
    <w:rsid w:val="005F6A41"/>
    <w:rsid w:val="00600B09"/>
    <w:rsid w:val="00625AAA"/>
    <w:rsid w:val="00634FF5"/>
    <w:rsid w:val="0063642F"/>
    <w:rsid w:val="00644FDD"/>
    <w:rsid w:val="00651B18"/>
    <w:rsid w:val="0066748F"/>
    <w:rsid w:val="00674BDC"/>
    <w:rsid w:val="00681496"/>
    <w:rsid w:val="006D0FA2"/>
    <w:rsid w:val="006D7B0A"/>
    <w:rsid w:val="006F1DD2"/>
    <w:rsid w:val="007070EC"/>
    <w:rsid w:val="00707488"/>
    <w:rsid w:val="007216CA"/>
    <w:rsid w:val="007356C3"/>
    <w:rsid w:val="00741B7E"/>
    <w:rsid w:val="00771BEC"/>
    <w:rsid w:val="007B28CA"/>
    <w:rsid w:val="007B2E24"/>
    <w:rsid w:val="007C1478"/>
    <w:rsid w:val="007F75DC"/>
    <w:rsid w:val="00802E89"/>
    <w:rsid w:val="008039AE"/>
    <w:rsid w:val="0082672A"/>
    <w:rsid w:val="00846C5F"/>
    <w:rsid w:val="008A51A8"/>
    <w:rsid w:val="008C4510"/>
    <w:rsid w:val="008C5503"/>
    <w:rsid w:val="0091349E"/>
    <w:rsid w:val="009225D8"/>
    <w:rsid w:val="00947647"/>
    <w:rsid w:val="0095179F"/>
    <w:rsid w:val="00972AD3"/>
    <w:rsid w:val="00975068"/>
    <w:rsid w:val="009833C4"/>
    <w:rsid w:val="009D3358"/>
    <w:rsid w:val="009F5E0A"/>
    <w:rsid w:val="00A05A6A"/>
    <w:rsid w:val="00A06FFC"/>
    <w:rsid w:val="00A10454"/>
    <w:rsid w:val="00A4700D"/>
    <w:rsid w:val="00A65914"/>
    <w:rsid w:val="00A85263"/>
    <w:rsid w:val="00AA27FC"/>
    <w:rsid w:val="00AA467E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76E7C"/>
    <w:rsid w:val="00B8521E"/>
    <w:rsid w:val="00B935D8"/>
    <w:rsid w:val="00BD519D"/>
    <w:rsid w:val="00BF00E9"/>
    <w:rsid w:val="00C13CC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4DE7"/>
    <w:rsid w:val="00DA5314"/>
    <w:rsid w:val="00DB1AD8"/>
    <w:rsid w:val="00DB6E13"/>
    <w:rsid w:val="00DC3287"/>
    <w:rsid w:val="00DD1D60"/>
    <w:rsid w:val="00DE2A08"/>
    <w:rsid w:val="00E21ACD"/>
    <w:rsid w:val="00E33399"/>
    <w:rsid w:val="00E54E4E"/>
    <w:rsid w:val="00E950FD"/>
    <w:rsid w:val="00EA648E"/>
    <w:rsid w:val="00EE5161"/>
    <w:rsid w:val="00EF1BE7"/>
    <w:rsid w:val="00F26523"/>
    <w:rsid w:val="00F322D9"/>
    <w:rsid w:val="00F50A8F"/>
    <w:rsid w:val="00F57B90"/>
    <w:rsid w:val="00F57EF3"/>
    <w:rsid w:val="00F74A82"/>
    <w:rsid w:val="00F84F5D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-oso-7509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132</cp:revision>
  <cp:lastPrinted>2025-02-06T07:00:00Z</cp:lastPrinted>
  <dcterms:created xsi:type="dcterms:W3CDTF">2022-09-05T10:38:00Z</dcterms:created>
  <dcterms:modified xsi:type="dcterms:W3CDTF">2025-08-22T10:31:00Z</dcterms:modified>
</cp:coreProperties>
</file>