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4C" w:rsidRPr="00FD7FED" w:rsidRDefault="0066014C" w:rsidP="0066014C">
      <w:pPr>
        <w:pStyle w:val="11"/>
        <w:numPr>
          <w:ilvl w:val="1"/>
          <w:numId w:val="1"/>
        </w:numPr>
        <w:tabs>
          <w:tab w:val="left" w:pos="1361"/>
        </w:tabs>
        <w:spacing w:line="275" w:lineRule="exact"/>
        <w:ind w:left="0" w:hanging="364"/>
        <w:rPr>
          <w:u w:val="single"/>
        </w:rPr>
      </w:pPr>
      <w:r>
        <w:t xml:space="preserve">Кадрлық </w:t>
      </w:r>
      <w:r>
        <w:rPr>
          <w:spacing w:val="-2"/>
        </w:rPr>
        <w:t>құрам</w:t>
      </w:r>
    </w:p>
    <w:p w:rsidR="0066014C" w:rsidRDefault="0066014C" w:rsidP="0066014C">
      <w:pPr>
        <w:pStyle w:val="a3"/>
      </w:pPr>
    </w:p>
    <w:p w:rsidR="0066014C" w:rsidRPr="00E0410E" w:rsidRDefault="0066014C" w:rsidP="0066014C">
      <w:pPr>
        <w:pStyle w:val="a3"/>
        <w:rPr>
          <w:sz w:val="24"/>
        </w:rPr>
      </w:pPr>
    </w:p>
    <w:p w:rsidR="0066014C" w:rsidRDefault="0066014C" w:rsidP="0066014C">
      <w:pPr>
        <w:pStyle w:val="11"/>
        <w:spacing w:before="2"/>
        <w:ind w:left="0"/>
      </w:pPr>
      <w:r>
        <w:t xml:space="preserve">Білімі бойынша сандық және сапалық </w:t>
      </w:r>
      <w:r>
        <w:rPr>
          <w:spacing w:val="-2"/>
        </w:rPr>
        <w:t>құрамы</w:t>
      </w:r>
    </w:p>
    <w:p w:rsidR="0066014C" w:rsidRDefault="0066014C" w:rsidP="0066014C">
      <w:pPr>
        <w:pStyle w:val="a5"/>
        <w:spacing w:before="97" w:after="1"/>
        <w:ind w:left="0"/>
        <w:rPr>
          <w:b/>
          <w:sz w:val="20"/>
        </w:rPr>
      </w:pPr>
    </w:p>
    <w:tbl>
      <w:tblPr>
        <w:tblStyle w:val="TableNormal"/>
        <w:tblW w:w="10348" w:type="dxa"/>
        <w:tblInd w:w="-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2228"/>
        <w:gridCol w:w="2694"/>
        <w:gridCol w:w="2838"/>
        <w:gridCol w:w="1836"/>
      </w:tblGrid>
      <w:tr w:rsidR="0066014C" w:rsidTr="0066014C">
        <w:trPr>
          <w:trHeight w:val="273"/>
        </w:trPr>
        <w:tc>
          <w:tcPr>
            <w:tcW w:w="752" w:type="dxa"/>
            <w:vMerge w:val="restart"/>
          </w:tcPr>
          <w:p w:rsidR="0066014C" w:rsidRDefault="0066014C" w:rsidP="00972418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28" w:type="dxa"/>
            <w:vMerge w:val="restart"/>
          </w:tcPr>
          <w:p w:rsidR="0066014C" w:rsidRDefault="0066014C" w:rsidP="00972418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  <w:tc>
          <w:tcPr>
            <w:tcW w:w="2694" w:type="dxa"/>
            <w:vMerge w:val="restart"/>
          </w:tcPr>
          <w:p w:rsidR="0066014C" w:rsidRDefault="0066014C" w:rsidP="00972418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Барлық педагог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4674" w:type="dxa"/>
            <w:gridSpan w:val="2"/>
          </w:tcPr>
          <w:p w:rsidR="0066014C" w:rsidRDefault="0066014C" w:rsidP="00972418">
            <w:pPr>
              <w:pStyle w:val="TableParagraph"/>
              <w:spacing w:line="25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Оның </w:t>
            </w:r>
            <w:r>
              <w:rPr>
                <w:b/>
                <w:spacing w:val="-2"/>
                <w:sz w:val="24"/>
              </w:rPr>
              <w:t>ішінде</w:t>
            </w:r>
          </w:p>
        </w:tc>
      </w:tr>
      <w:tr w:rsidR="0066014C" w:rsidTr="0066014C">
        <w:trPr>
          <w:trHeight w:val="278"/>
        </w:trPr>
        <w:tc>
          <w:tcPr>
            <w:tcW w:w="752" w:type="dxa"/>
            <w:vMerge/>
            <w:tcBorders>
              <w:top w:val="nil"/>
            </w:tcBorders>
          </w:tcPr>
          <w:p w:rsidR="0066014C" w:rsidRDefault="0066014C" w:rsidP="00972418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:rsidR="0066014C" w:rsidRDefault="0066014C" w:rsidP="00972418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66014C" w:rsidRDefault="0066014C" w:rsidP="0097241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66014C" w:rsidRDefault="0066014C" w:rsidP="00972418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Жоғары </w:t>
            </w:r>
            <w:r>
              <w:rPr>
                <w:b/>
                <w:spacing w:val="-2"/>
                <w:sz w:val="24"/>
              </w:rPr>
              <w:t>білімді</w:t>
            </w:r>
          </w:p>
        </w:tc>
        <w:tc>
          <w:tcPr>
            <w:tcW w:w="1836" w:type="dxa"/>
          </w:tcPr>
          <w:p w:rsidR="0066014C" w:rsidRDefault="0066014C" w:rsidP="00972418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Орта арнулы </w:t>
            </w:r>
            <w:r>
              <w:rPr>
                <w:b/>
                <w:spacing w:val="-2"/>
                <w:sz w:val="24"/>
              </w:rPr>
              <w:t>білімді</w:t>
            </w:r>
          </w:p>
        </w:tc>
      </w:tr>
      <w:tr w:rsidR="0066014C" w:rsidTr="0066014C">
        <w:trPr>
          <w:trHeight w:val="273"/>
        </w:trPr>
        <w:tc>
          <w:tcPr>
            <w:tcW w:w="752" w:type="dxa"/>
          </w:tcPr>
          <w:p w:rsidR="0066014C" w:rsidRDefault="0066014C" w:rsidP="00972418">
            <w:pPr>
              <w:pStyle w:val="TableParagraph"/>
              <w:spacing w:line="253" w:lineRule="exact"/>
              <w:ind w:left="0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28" w:type="dxa"/>
          </w:tcPr>
          <w:p w:rsidR="0066014C" w:rsidRDefault="0066014C" w:rsidP="00972418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4" w:type="dxa"/>
          </w:tcPr>
          <w:p w:rsidR="0066014C" w:rsidRDefault="0066014C" w:rsidP="00972418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838" w:type="dxa"/>
          </w:tcPr>
          <w:p w:rsidR="0066014C" w:rsidRDefault="0066014C" w:rsidP="00972418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(75%)</w:t>
            </w:r>
          </w:p>
        </w:tc>
        <w:tc>
          <w:tcPr>
            <w:tcW w:w="1836" w:type="dxa"/>
          </w:tcPr>
          <w:p w:rsidR="0066014C" w:rsidRDefault="0066014C" w:rsidP="00972418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(25%)</w:t>
            </w:r>
          </w:p>
        </w:tc>
      </w:tr>
    </w:tbl>
    <w:p w:rsidR="0066014C" w:rsidRDefault="0066014C" w:rsidP="0066014C">
      <w:pPr>
        <w:pStyle w:val="a3"/>
        <w:jc w:val="both"/>
        <w:rPr>
          <w:b/>
          <w:sz w:val="24"/>
          <w:szCs w:val="24"/>
        </w:rPr>
      </w:pPr>
    </w:p>
    <w:p w:rsidR="0066014C" w:rsidRDefault="0066014C" w:rsidP="0066014C">
      <w:pPr>
        <w:pStyle w:val="a3"/>
        <w:jc w:val="both"/>
        <w:rPr>
          <w:b/>
          <w:sz w:val="24"/>
          <w:szCs w:val="24"/>
        </w:rPr>
      </w:pPr>
    </w:p>
    <w:p w:rsidR="0066014C" w:rsidRPr="00412678" w:rsidRDefault="0066014C" w:rsidP="0066014C">
      <w:pPr>
        <w:pStyle w:val="a3"/>
        <w:jc w:val="both"/>
        <w:rPr>
          <w:b/>
          <w:sz w:val="24"/>
          <w:szCs w:val="24"/>
        </w:rPr>
      </w:pPr>
      <w:r w:rsidRPr="00412678">
        <w:rPr>
          <w:b/>
          <w:sz w:val="24"/>
          <w:szCs w:val="24"/>
        </w:rPr>
        <w:t xml:space="preserve">2023-2024 оқу жылында </w:t>
      </w:r>
      <w:r w:rsidRPr="00412678">
        <w:rPr>
          <w:sz w:val="24"/>
          <w:szCs w:val="24"/>
        </w:rPr>
        <w:t xml:space="preserve">оқу жылының басында 32 мұғалім болды. Оның ішінде 25 әйел, 7 ер адам, 2 мұғалім бала күтіміне байланысты демалыста. 2 магистр болды. Оқу жылының соңында 1 зейнеткер мұғалім  жұмыстан шықты. Мұғалімдердің білімі: 24 мұғалімнің жоғары білімі болды, ол 75%, білімі орта арнаулы 8 мұғалім болды </w:t>
      </w:r>
      <w:r w:rsidRPr="00412678">
        <w:rPr>
          <w:spacing w:val="-2"/>
          <w:sz w:val="24"/>
          <w:szCs w:val="24"/>
        </w:rPr>
        <w:t>(25%).</w:t>
      </w:r>
    </w:p>
    <w:p w:rsidR="001A551B" w:rsidRPr="0066014C" w:rsidRDefault="001A551B">
      <w:pPr>
        <w:rPr>
          <w:lang w:val="kk-KZ"/>
        </w:rPr>
      </w:pPr>
      <w:bookmarkStart w:id="0" w:name="_GoBack"/>
      <w:bookmarkEnd w:id="0"/>
    </w:p>
    <w:sectPr w:rsidR="001A551B" w:rsidRPr="0066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86731"/>
    <w:multiLevelType w:val="hybridMultilevel"/>
    <w:tmpl w:val="E17CE70C"/>
    <w:lvl w:ilvl="0" w:tplc="7EEA4A94">
      <w:start w:val="2"/>
      <w:numFmt w:val="decimal"/>
      <w:lvlText w:val="%1"/>
      <w:lvlJc w:val="left"/>
      <w:pPr>
        <w:ind w:left="1069" w:hanging="360"/>
      </w:pPr>
      <w:rPr>
        <w:rFonts w:hint="default"/>
        <w:lang w:val="kk-KZ" w:eastAsia="en-US" w:bidi="ar-SA"/>
      </w:rPr>
    </w:lvl>
    <w:lvl w:ilvl="1" w:tplc="77B25FCC">
      <w:numFmt w:val="none"/>
      <w:lvlText w:val=""/>
      <w:lvlJc w:val="left"/>
      <w:pPr>
        <w:tabs>
          <w:tab w:val="num" w:pos="360"/>
        </w:tabs>
      </w:pPr>
    </w:lvl>
    <w:lvl w:ilvl="2" w:tplc="8CBEED06">
      <w:numFmt w:val="bullet"/>
      <w:lvlText w:val="•"/>
      <w:lvlJc w:val="left"/>
      <w:pPr>
        <w:ind w:left="3200" w:hanging="360"/>
      </w:pPr>
      <w:rPr>
        <w:rFonts w:hint="default"/>
        <w:lang w:val="kk-KZ" w:eastAsia="en-US" w:bidi="ar-SA"/>
      </w:rPr>
    </w:lvl>
    <w:lvl w:ilvl="3" w:tplc="B2D8A570">
      <w:numFmt w:val="bullet"/>
      <w:lvlText w:val="•"/>
      <w:lvlJc w:val="left"/>
      <w:pPr>
        <w:ind w:left="4270" w:hanging="360"/>
      </w:pPr>
      <w:rPr>
        <w:rFonts w:hint="default"/>
        <w:lang w:val="kk-KZ" w:eastAsia="en-US" w:bidi="ar-SA"/>
      </w:rPr>
    </w:lvl>
    <w:lvl w:ilvl="4" w:tplc="279CF5B0">
      <w:numFmt w:val="bullet"/>
      <w:lvlText w:val="•"/>
      <w:lvlJc w:val="left"/>
      <w:pPr>
        <w:ind w:left="5341" w:hanging="360"/>
      </w:pPr>
      <w:rPr>
        <w:rFonts w:hint="default"/>
        <w:lang w:val="kk-KZ" w:eastAsia="en-US" w:bidi="ar-SA"/>
      </w:rPr>
    </w:lvl>
    <w:lvl w:ilvl="5" w:tplc="FD541B1A">
      <w:numFmt w:val="bullet"/>
      <w:lvlText w:val="•"/>
      <w:lvlJc w:val="left"/>
      <w:pPr>
        <w:ind w:left="6411" w:hanging="360"/>
      </w:pPr>
      <w:rPr>
        <w:rFonts w:hint="default"/>
        <w:lang w:val="kk-KZ" w:eastAsia="en-US" w:bidi="ar-SA"/>
      </w:rPr>
    </w:lvl>
    <w:lvl w:ilvl="6" w:tplc="23F26252">
      <w:numFmt w:val="bullet"/>
      <w:lvlText w:val="•"/>
      <w:lvlJc w:val="left"/>
      <w:pPr>
        <w:ind w:left="7481" w:hanging="360"/>
      </w:pPr>
      <w:rPr>
        <w:rFonts w:hint="default"/>
        <w:lang w:val="kk-KZ" w:eastAsia="en-US" w:bidi="ar-SA"/>
      </w:rPr>
    </w:lvl>
    <w:lvl w:ilvl="7" w:tplc="6F82554A">
      <w:numFmt w:val="bullet"/>
      <w:lvlText w:val="•"/>
      <w:lvlJc w:val="left"/>
      <w:pPr>
        <w:ind w:left="8552" w:hanging="360"/>
      </w:pPr>
      <w:rPr>
        <w:rFonts w:hint="default"/>
        <w:lang w:val="kk-KZ" w:eastAsia="en-US" w:bidi="ar-SA"/>
      </w:rPr>
    </w:lvl>
    <w:lvl w:ilvl="8" w:tplc="6FE04212">
      <w:numFmt w:val="bullet"/>
      <w:lvlText w:val="•"/>
      <w:lvlJc w:val="left"/>
      <w:pPr>
        <w:ind w:left="9622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562A557F"/>
    <w:multiLevelType w:val="hybridMultilevel"/>
    <w:tmpl w:val="9ABA637E"/>
    <w:lvl w:ilvl="0" w:tplc="6C94E4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51"/>
    <w:rsid w:val="001A551B"/>
    <w:rsid w:val="00383E51"/>
    <w:rsid w:val="0066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7D44"/>
  <w15:chartTrackingRefBased/>
  <w15:docId w15:val="{22FA42D4-32BA-4405-8642-0C727002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66014C"/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660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6014C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6014C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11">
    <w:name w:val="Заголовок 11"/>
    <w:basedOn w:val="a"/>
    <w:uiPriority w:val="1"/>
    <w:qFormat/>
    <w:rsid w:val="0066014C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66014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SPecialiST RePack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2025-09-09T13:05:00Z</dcterms:created>
  <dcterms:modified xsi:type="dcterms:W3CDTF">2025-09-09T13:06:00Z</dcterms:modified>
</cp:coreProperties>
</file>