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A476" w14:textId="77777777" w:rsidR="003A22C5" w:rsidRPr="00B66920" w:rsidRDefault="003A22C5" w:rsidP="003A22C5">
      <w:pPr>
        <w:spacing w:after="0" w:line="240" w:lineRule="auto"/>
        <w:ind w:firstLine="567"/>
        <w:jc w:val="center"/>
        <w:rPr>
          <w:rFonts w:ascii="Times New Roman" w:eastAsia="Times New Roman" w:hAnsi="Times New Roman"/>
          <w:b/>
          <w:sz w:val="28"/>
          <w:szCs w:val="28"/>
          <w:lang w:val="kk-KZ" w:eastAsia="ru-RU"/>
        </w:rPr>
      </w:pPr>
      <w:r w:rsidRPr="00B66920">
        <w:rPr>
          <w:rFonts w:ascii="Times New Roman" w:eastAsia="Times New Roman" w:hAnsi="Times New Roman"/>
          <w:b/>
          <w:sz w:val="28"/>
          <w:szCs w:val="28"/>
          <w:lang w:val="kk-KZ" w:eastAsia="ru-RU"/>
        </w:rPr>
        <w:t>Қарағанды облысы білім басқармасының Шахтинск қаласы білім бөлімінің «Ә.Бөкейханов атындағы мектеп – лицейі» мемлекеттік мекемесі азаматтық қызметкерлер лауазымдарының уақытша бос орындарына орналасуға конкурс жариялайды.</w:t>
      </w:r>
    </w:p>
    <w:p w14:paraId="5FDE265F" w14:textId="77777777" w:rsidR="003A22C5" w:rsidRPr="00B66920" w:rsidRDefault="003A22C5" w:rsidP="003A22C5">
      <w:pPr>
        <w:spacing w:after="0" w:line="240" w:lineRule="auto"/>
        <w:ind w:firstLine="567"/>
        <w:rPr>
          <w:rFonts w:ascii="Times New Roman" w:eastAsia="Times New Roman" w:hAnsi="Times New Roman"/>
          <w:b/>
          <w:sz w:val="28"/>
          <w:szCs w:val="28"/>
          <w:lang w:val="kk-KZ" w:eastAsia="ru-RU"/>
        </w:rPr>
      </w:pPr>
    </w:p>
    <w:p w14:paraId="6872ECBE" w14:textId="77777777" w:rsidR="003A22C5" w:rsidRPr="00B66920" w:rsidRDefault="003A22C5" w:rsidP="003A22C5">
      <w:pPr>
        <w:pStyle w:val="a3"/>
        <w:rPr>
          <w:rFonts w:ascii="Times New Roman" w:hAnsi="Times New Roman"/>
          <w:sz w:val="28"/>
          <w:szCs w:val="28"/>
          <w:lang w:val="kk-KZ"/>
        </w:rPr>
      </w:pPr>
      <w:r w:rsidRPr="00B66920">
        <w:rPr>
          <w:rFonts w:ascii="Times New Roman" w:hAnsi="Times New Roman"/>
          <w:sz w:val="28"/>
          <w:szCs w:val="28"/>
          <w:lang w:val="kk-KZ"/>
        </w:rPr>
        <w:t>1. Негізгі функционалдық міндеттері, еңбек ақысының мөлшері мен шарттары көрсетілген бос лауазымдар атауы:</w:t>
      </w:r>
    </w:p>
    <w:p w14:paraId="1BF113E3" w14:textId="77777777" w:rsidR="003A22C5" w:rsidRPr="00E5353A" w:rsidRDefault="003A22C5" w:rsidP="003A22C5">
      <w:pPr>
        <w:pStyle w:val="a4"/>
        <w:numPr>
          <w:ilvl w:val="0"/>
          <w:numId w:val="1"/>
        </w:numPr>
        <w:shd w:val="clear" w:color="auto" w:fill="FFFFFF"/>
        <w:tabs>
          <w:tab w:val="left" w:pos="567"/>
        </w:tabs>
        <w:spacing w:before="0" w:beforeAutospacing="0" w:after="0" w:afterAutospacing="0"/>
        <w:ind w:left="0" w:firstLine="0"/>
        <w:jc w:val="both"/>
        <w:textAlignment w:val="baseline"/>
        <w:rPr>
          <w:i/>
          <w:color w:val="000000"/>
          <w:spacing w:val="2"/>
          <w:sz w:val="28"/>
          <w:szCs w:val="28"/>
          <w:lang w:val="kk-KZ"/>
        </w:rPr>
      </w:pPr>
      <w:r w:rsidRPr="0099104D">
        <w:rPr>
          <w:bCs/>
          <w:i/>
          <w:color w:val="1E1E1E"/>
          <w:sz w:val="28"/>
          <w:szCs w:val="28"/>
          <w:lang w:val="kk-KZ"/>
        </w:rPr>
        <w:t>Білім беру ұйымы (бастауыш, негізгі орта, жалпы орта) басшысының (директорының) тәрбие жұмысы жөніндегі орынбасары</w:t>
      </w:r>
      <w:r>
        <w:rPr>
          <w:bCs/>
          <w:i/>
          <w:color w:val="1E1E1E"/>
          <w:sz w:val="28"/>
          <w:szCs w:val="28"/>
          <w:lang w:val="kk-KZ"/>
        </w:rPr>
        <w:t xml:space="preserve"> – </w:t>
      </w:r>
      <w:r w:rsidR="00E5353A">
        <w:rPr>
          <w:bCs/>
          <w:i/>
          <w:color w:val="1E1E1E"/>
          <w:sz w:val="28"/>
          <w:szCs w:val="28"/>
          <w:lang w:val="kk-KZ"/>
        </w:rPr>
        <w:t>0,5</w:t>
      </w:r>
      <w:r>
        <w:rPr>
          <w:bCs/>
          <w:i/>
          <w:color w:val="1E1E1E"/>
          <w:sz w:val="28"/>
          <w:szCs w:val="28"/>
          <w:lang w:val="kk-KZ"/>
        </w:rPr>
        <w:t xml:space="preserve"> бірлік</w:t>
      </w:r>
    </w:p>
    <w:p w14:paraId="0A949D4C" w14:textId="77777777" w:rsidR="000C284B" w:rsidRDefault="000C284B" w:rsidP="003A22C5">
      <w:pPr>
        <w:pStyle w:val="a4"/>
        <w:spacing w:before="0" w:beforeAutospacing="0" w:after="0" w:afterAutospacing="0"/>
        <w:outlineLvl w:val="0"/>
        <w:rPr>
          <w:b/>
          <w:color w:val="000000"/>
          <w:sz w:val="28"/>
          <w:szCs w:val="28"/>
          <w:lang w:val="kk-KZ"/>
        </w:rPr>
      </w:pPr>
    </w:p>
    <w:p w14:paraId="02631812" w14:textId="77777777" w:rsidR="003A22C5" w:rsidRPr="00B66920" w:rsidRDefault="003A22C5" w:rsidP="003A22C5">
      <w:pPr>
        <w:pStyle w:val="a4"/>
        <w:spacing w:before="0" w:beforeAutospacing="0" w:after="0" w:afterAutospacing="0"/>
        <w:outlineLvl w:val="0"/>
        <w:rPr>
          <w:bCs/>
          <w:color w:val="000000"/>
          <w:sz w:val="28"/>
          <w:szCs w:val="28"/>
          <w:lang w:val="kk-KZ"/>
        </w:rPr>
      </w:pPr>
      <w:r w:rsidRPr="00B66920">
        <w:rPr>
          <w:b/>
          <w:color w:val="000000"/>
          <w:sz w:val="28"/>
          <w:szCs w:val="28"/>
          <w:lang w:val="kk-KZ"/>
        </w:rPr>
        <w:t xml:space="preserve">Атауы: </w:t>
      </w:r>
      <w:r w:rsidRPr="00B66920">
        <w:rPr>
          <w:bCs/>
          <w:color w:val="000000"/>
          <w:sz w:val="28"/>
          <w:szCs w:val="28"/>
          <w:lang w:val="kk-KZ"/>
        </w:rPr>
        <w:t xml:space="preserve">Қарағанды облысы білім басқармасының Шахтинск қаласы білім бөлімінің  </w:t>
      </w:r>
      <w:r w:rsidRPr="00B66920">
        <w:rPr>
          <w:b/>
          <w:bCs/>
          <w:color w:val="000000"/>
          <w:sz w:val="28"/>
          <w:szCs w:val="28"/>
          <w:lang w:val="kk-KZ"/>
        </w:rPr>
        <w:t>«Ә.Бөкейханов атындағы мектеп - лицейі»</w:t>
      </w:r>
      <w:r w:rsidRPr="00B66920">
        <w:rPr>
          <w:bCs/>
          <w:color w:val="000000"/>
          <w:sz w:val="28"/>
          <w:szCs w:val="28"/>
          <w:lang w:val="kk-KZ"/>
        </w:rPr>
        <w:t xml:space="preserve">  коммуналдық мемлекеттік мекемесі.</w:t>
      </w:r>
    </w:p>
    <w:p w14:paraId="2E9F2B81" w14:textId="77777777" w:rsidR="003A22C5" w:rsidRPr="00B66920" w:rsidRDefault="003A22C5" w:rsidP="003A22C5">
      <w:pPr>
        <w:spacing w:after="0" w:line="240" w:lineRule="auto"/>
        <w:rPr>
          <w:rFonts w:ascii="Times New Roman" w:hAnsi="Times New Roman"/>
          <w:color w:val="000000"/>
          <w:sz w:val="28"/>
          <w:szCs w:val="28"/>
          <w:lang w:val="kk-KZ"/>
        </w:rPr>
      </w:pPr>
      <w:r w:rsidRPr="00B66920">
        <w:rPr>
          <w:rFonts w:ascii="Times New Roman" w:eastAsia="Times New Roman" w:hAnsi="Times New Roman"/>
          <w:b/>
          <w:color w:val="000000"/>
          <w:sz w:val="28"/>
          <w:szCs w:val="28"/>
          <w:lang w:val="kk-KZ" w:eastAsia="ru-RU"/>
        </w:rPr>
        <w:t>Негізгі бағыты:</w:t>
      </w:r>
      <w:bookmarkStart w:id="0" w:name="_Hlk110954168"/>
      <w:r w:rsidRPr="00B66920">
        <w:rPr>
          <w:rFonts w:ascii="Times New Roman" w:eastAsia="Times New Roman" w:hAnsi="Times New Roman"/>
          <w:b/>
          <w:color w:val="000000"/>
          <w:sz w:val="28"/>
          <w:szCs w:val="28"/>
          <w:lang w:val="kk-KZ" w:eastAsia="ru-RU"/>
        </w:rPr>
        <w:t>:</w:t>
      </w:r>
      <w:bookmarkEnd w:id="0"/>
      <w:r w:rsidRPr="00B66920">
        <w:rPr>
          <w:rFonts w:ascii="Times New Roman" w:hAnsi="Times New Roman"/>
          <w:color w:val="000000"/>
          <w:sz w:val="28"/>
          <w:szCs w:val="28"/>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асыру.</w:t>
      </w:r>
    </w:p>
    <w:p w14:paraId="2B54B9DA" w14:textId="77777777" w:rsidR="003A22C5" w:rsidRDefault="003A22C5" w:rsidP="003A22C5">
      <w:pPr>
        <w:spacing w:after="0" w:line="240" w:lineRule="auto"/>
        <w:rPr>
          <w:rFonts w:ascii="Times New Roman" w:eastAsia="Times New Roman" w:hAnsi="Times New Roman"/>
          <w:color w:val="000000"/>
          <w:sz w:val="28"/>
          <w:szCs w:val="28"/>
          <w:lang w:val="kk-KZ" w:eastAsia="ru-RU"/>
        </w:rPr>
      </w:pPr>
      <w:r w:rsidRPr="00B66920">
        <w:rPr>
          <w:rFonts w:ascii="Times New Roman" w:eastAsia="Times New Roman" w:hAnsi="Times New Roman"/>
          <w:b/>
          <w:bCs/>
          <w:color w:val="000000"/>
          <w:sz w:val="28"/>
          <w:szCs w:val="28"/>
          <w:lang w:val="kk-KZ" w:eastAsia="ru-RU"/>
        </w:rPr>
        <w:t xml:space="preserve">Орналасқан орны(мекен-жайы): </w:t>
      </w:r>
      <w:r w:rsidRPr="00B66920">
        <w:rPr>
          <w:rFonts w:ascii="Times New Roman" w:eastAsia="Times New Roman" w:hAnsi="Times New Roman"/>
          <w:bCs/>
          <w:color w:val="000000"/>
          <w:sz w:val="28"/>
          <w:szCs w:val="28"/>
          <w:lang w:val="kk-KZ" w:eastAsia="ru-RU"/>
        </w:rPr>
        <w:t xml:space="preserve">101600, </w:t>
      </w:r>
      <w:r w:rsidRPr="00B66920">
        <w:rPr>
          <w:rFonts w:ascii="Times New Roman" w:eastAsia="Times New Roman" w:hAnsi="Times New Roman"/>
          <w:color w:val="000000"/>
          <w:sz w:val="28"/>
          <w:szCs w:val="28"/>
          <w:lang w:val="kk-KZ" w:eastAsia="ru-RU"/>
        </w:rPr>
        <w:t xml:space="preserve">Қарағанды облысы, Шахтинск  қаласы, Ленинградская көшесі, 52А құрылыс, телефон факс 8(72156) 23579,  E-mail: </w:t>
      </w:r>
      <w:hyperlink r:id="rId5" w:history="1">
        <w:r w:rsidRPr="00B66920">
          <w:rPr>
            <w:rStyle w:val="a5"/>
            <w:rFonts w:ascii="Times New Roman" w:eastAsia="Times New Roman" w:hAnsi="Times New Roman"/>
            <w:sz w:val="28"/>
            <w:szCs w:val="28"/>
            <w:lang w:val="kk-KZ" w:eastAsia="ru-RU"/>
          </w:rPr>
          <w:t>shahtinsk_shlic@krg.gov.kz</w:t>
        </w:r>
      </w:hyperlink>
      <w:r w:rsidRPr="00B66920">
        <w:rPr>
          <w:rFonts w:ascii="Times New Roman" w:eastAsia="Times New Roman" w:hAnsi="Times New Roman"/>
          <w:color w:val="000000"/>
          <w:sz w:val="28"/>
          <w:szCs w:val="28"/>
          <w:lang w:val="kk-KZ" w:eastAsia="ru-RU"/>
        </w:rPr>
        <w:t>.</w:t>
      </w:r>
    </w:p>
    <w:p w14:paraId="6C6A9D56" w14:textId="77777777" w:rsidR="003A22C5" w:rsidRPr="00F27756" w:rsidRDefault="003A22C5" w:rsidP="003A22C5">
      <w:pPr>
        <w:spacing w:after="0" w:line="240" w:lineRule="auto"/>
        <w:rPr>
          <w:rFonts w:ascii="Times New Roman" w:eastAsia="Times New Roman" w:hAnsi="Times New Roman"/>
          <w:color w:val="000000"/>
          <w:sz w:val="28"/>
          <w:szCs w:val="28"/>
          <w:lang w:val="kk-KZ" w:eastAsia="ru-RU"/>
        </w:rPr>
      </w:pPr>
    </w:p>
    <w:p w14:paraId="5122CE79" w14:textId="77777777" w:rsidR="003A22C5" w:rsidRPr="0099104D"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99104D">
        <w:rPr>
          <w:b/>
          <w:sz w:val="28"/>
          <w:szCs w:val="28"/>
          <w:lang w:val="kk-KZ"/>
        </w:rPr>
        <w:t xml:space="preserve">Азаматтық қызметкердің лауазымдық жалақысы </w:t>
      </w:r>
      <w:r w:rsidRPr="0099104D">
        <w:rPr>
          <w:i/>
          <w:color w:val="000000"/>
          <w:spacing w:val="2"/>
          <w:sz w:val="28"/>
          <w:szCs w:val="28"/>
          <w:lang w:val="kk-KZ"/>
        </w:rPr>
        <w:t>(</w:t>
      </w:r>
      <w:r w:rsidRPr="0099104D">
        <w:rPr>
          <w:bCs/>
          <w:i/>
          <w:color w:val="1E1E1E"/>
          <w:sz w:val="28"/>
          <w:szCs w:val="28"/>
          <w:lang w:val="kk-KZ"/>
        </w:rPr>
        <w:t>Білім беру ұйымы (бастауыш, негізгі орта, жалпы орта) басшысының (директорының) тәрбие жұмысы жөніндегі орынбасары):</w:t>
      </w:r>
    </w:p>
    <w:p w14:paraId="3F57D6E4" w14:textId="77777777" w:rsidR="003A22C5" w:rsidRPr="0099104D" w:rsidRDefault="003A22C5" w:rsidP="003A22C5">
      <w:pPr>
        <w:tabs>
          <w:tab w:val="left" w:pos="1134"/>
        </w:tabs>
        <w:spacing w:after="0" w:line="240" w:lineRule="auto"/>
        <w:ind w:firstLine="426"/>
        <w:jc w:val="both"/>
        <w:rPr>
          <w:rFonts w:ascii="Times New Roman" w:eastAsia="Times New Roman" w:hAnsi="Times New Roman"/>
          <w:b/>
          <w:sz w:val="28"/>
          <w:szCs w:val="28"/>
          <w:lang w:val="kk-KZ" w:eastAsia="ru-RU"/>
        </w:rPr>
      </w:pPr>
    </w:p>
    <w:tbl>
      <w:tblPr>
        <w:tblW w:w="0" w:type="auto"/>
        <w:tblCellMar>
          <w:top w:w="15" w:type="dxa"/>
          <w:left w:w="15" w:type="dxa"/>
          <w:bottom w:w="15" w:type="dxa"/>
          <w:right w:w="15" w:type="dxa"/>
        </w:tblCellMar>
        <w:tblLook w:val="0000" w:firstRow="0" w:lastRow="0" w:firstColumn="0" w:lastColumn="0" w:noHBand="0" w:noVBand="0"/>
      </w:tblPr>
      <w:tblGrid>
        <w:gridCol w:w="1403"/>
        <w:gridCol w:w="1732"/>
        <w:gridCol w:w="2987"/>
        <w:gridCol w:w="3204"/>
      </w:tblGrid>
      <w:tr w:rsidR="003A22C5" w:rsidRPr="002D07CE" w14:paraId="2EA8DF56" w14:textId="77777777" w:rsidTr="00133ECA">
        <w:trPr>
          <w:cantSplit/>
        </w:trPr>
        <w:tc>
          <w:tcPr>
            <w:tcW w:w="1403" w:type="dxa"/>
            <w:vMerge w:val="restart"/>
            <w:tcBorders>
              <w:top w:val="outset" w:sz="6" w:space="0" w:color="auto"/>
              <w:left w:val="outset" w:sz="6" w:space="0" w:color="auto"/>
              <w:bottom w:val="outset" w:sz="6" w:space="0" w:color="auto"/>
              <w:right w:val="outset" w:sz="6" w:space="0" w:color="auto"/>
            </w:tcBorders>
          </w:tcPr>
          <w:p w14:paraId="27DBC7FD" w14:textId="77777777" w:rsidR="003A22C5" w:rsidRPr="0099104D" w:rsidRDefault="003A22C5" w:rsidP="00133ECA">
            <w:pPr>
              <w:spacing w:after="0" w:line="240" w:lineRule="auto"/>
              <w:jc w:val="center"/>
              <w:rPr>
                <w:rFonts w:ascii="Times New Roman" w:hAnsi="Times New Roman"/>
                <w:b/>
                <w:bCs/>
                <w:sz w:val="28"/>
                <w:szCs w:val="28"/>
                <w:lang w:val="kk-KZ"/>
              </w:rPr>
            </w:pPr>
            <w:r w:rsidRPr="0099104D">
              <w:rPr>
                <w:rFonts w:ascii="Times New Roman" w:hAnsi="Times New Roman"/>
                <w:b/>
                <w:bCs/>
                <w:sz w:val="28"/>
                <w:szCs w:val="28"/>
                <w:lang w:val="kk-KZ"/>
              </w:rPr>
              <w:t>Буын</w:t>
            </w:r>
          </w:p>
        </w:tc>
        <w:tc>
          <w:tcPr>
            <w:tcW w:w="1732" w:type="dxa"/>
            <w:vMerge w:val="restart"/>
            <w:tcBorders>
              <w:top w:val="outset" w:sz="6" w:space="0" w:color="auto"/>
              <w:left w:val="single" w:sz="0" w:space="0" w:color="auto"/>
              <w:bottom w:val="outset" w:sz="6" w:space="0" w:color="auto"/>
              <w:right w:val="outset" w:sz="6" w:space="0" w:color="auto"/>
            </w:tcBorders>
          </w:tcPr>
          <w:p w14:paraId="3594029D" w14:textId="77777777" w:rsidR="003A22C5" w:rsidRPr="0099104D" w:rsidRDefault="003A22C5" w:rsidP="00133ECA">
            <w:pPr>
              <w:spacing w:after="0" w:line="240" w:lineRule="auto"/>
              <w:jc w:val="center"/>
              <w:rPr>
                <w:rFonts w:ascii="Times New Roman" w:hAnsi="Times New Roman"/>
                <w:b/>
                <w:bCs/>
                <w:sz w:val="28"/>
                <w:szCs w:val="28"/>
                <w:lang w:val="kk-KZ"/>
              </w:rPr>
            </w:pPr>
            <w:r w:rsidRPr="0099104D">
              <w:rPr>
                <w:rFonts w:ascii="Times New Roman" w:hAnsi="Times New Roman"/>
                <w:b/>
                <w:bCs/>
                <w:sz w:val="28"/>
                <w:szCs w:val="28"/>
                <w:lang w:val="kk-KZ"/>
              </w:rPr>
              <w:t>Саты</w:t>
            </w:r>
          </w:p>
        </w:tc>
        <w:tc>
          <w:tcPr>
            <w:tcW w:w="6191" w:type="dxa"/>
            <w:gridSpan w:val="2"/>
            <w:tcBorders>
              <w:top w:val="outset" w:sz="6" w:space="0" w:color="auto"/>
              <w:left w:val="single" w:sz="0" w:space="0" w:color="auto"/>
              <w:bottom w:val="outset" w:sz="6" w:space="0" w:color="auto"/>
              <w:right w:val="outset" w:sz="6" w:space="0" w:color="auto"/>
            </w:tcBorders>
          </w:tcPr>
          <w:p w14:paraId="0A350260" w14:textId="77777777" w:rsidR="003A22C5" w:rsidRPr="0099104D" w:rsidRDefault="003A22C5" w:rsidP="00133ECA">
            <w:pPr>
              <w:spacing w:after="0" w:line="240" w:lineRule="auto"/>
              <w:jc w:val="center"/>
              <w:rPr>
                <w:rFonts w:ascii="Times New Roman" w:hAnsi="Times New Roman"/>
                <w:b/>
                <w:sz w:val="28"/>
                <w:szCs w:val="28"/>
                <w:lang w:val="kk-KZ"/>
              </w:rPr>
            </w:pPr>
            <w:r w:rsidRPr="0099104D">
              <w:rPr>
                <w:rFonts w:ascii="Times New Roman" w:hAnsi="Times New Roman"/>
                <w:b/>
                <w:sz w:val="28"/>
                <w:szCs w:val="28"/>
                <w:lang w:val="kk-KZ"/>
              </w:rPr>
              <w:t>Қызмет атқарған жылдарына байланысты лауазымдық жалақысы(теңге)</w:t>
            </w:r>
          </w:p>
        </w:tc>
      </w:tr>
      <w:tr w:rsidR="003A22C5" w:rsidRPr="0099104D" w14:paraId="0FB7359E" w14:textId="77777777" w:rsidTr="00133ECA">
        <w:tc>
          <w:tcPr>
            <w:tcW w:w="1403" w:type="dxa"/>
            <w:vMerge/>
            <w:tcBorders>
              <w:top w:val="outset" w:sz="6" w:space="0" w:color="auto"/>
              <w:left w:val="outset" w:sz="6" w:space="0" w:color="auto"/>
              <w:bottom w:val="outset" w:sz="6" w:space="0" w:color="auto"/>
              <w:right w:val="outset" w:sz="6" w:space="0" w:color="auto"/>
            </w:tcBorders>
            <w:vAlign w:val="center"/>
          </w:tcPr>
          <w:p w14:paraId="1F8CC481" w14:textId="77777777" w:rsidR="003A22C5" w:rsidRPr="0099104D" w:rsidRDefault="003A22C5" w:rsidP="00133ECA">
            <w:pPr>
              <w:spacing w:after="0" w:line="240" w:lineRule="auto"/>
              <w:jc w:val="center"/>
              <w:rPr>
                <w:rFonts w:ascii="Times New Roman" w:hAnsi="Times New Roman"/>
                <w:b/>
                <w:bCs/>
                <w:sz w:val="28"/>
                <w:szCs w:val="28"/>
                <w:lang w:val="kk-KZ"/>
              </w:rPr>
            </w:pPr>
          </w:p>
        </w:tc>
        <w:tc>
          <w:tcPr>
            <w:tcW w:w="1732" w:type="dxa"/>
            <w:vMerge/>
            <w:tcBorders>
              <w:top w:val="outset" w:sz="6" w:space="0" w:color="auto"/>
              <w:left w:val="single" w:sz="0" w:space="0" w:color="auto"/>
              <w:bottom w:val="outset" w:sz="6" w:space="0" w:color="auto"/>
              <w:right w:val="outset" w:sz="6" w:space="0" w:color="auto"/>
            </w:tcBorders>
            <w:vAlign w:val="center"/>
          </w:tcPr>
          <w:p w14:paraId="765B4FAB" w14:textId="77777777" w:rsidR="003A22C5" w:rsidRPr="0099104D" w:rsidRDefault="003A22C5" w:rsidP="00133ECA">
            <w:pPr>
              <w:spacing w:after="0" w:line="240" w:lineRule="auto"/>
              <w:jc w:val="center"/>
              <w:rPr>
                <w:rFonts w:ascii="Times New Roman" w:hAnsi="Times New Roman"/>
                <w:b/>
                <w:bCs/>
                <w:sz w:val="28"/>
                <w:szCs w:val="28"/>
                <w:lang w:val="kk-KZ"/>
              </w:rPr>
            </w:pPr>
          </w:p>
        </w:tc>
        <w:tc>
          <w:tcPr>
            <w:tcW w:w="2987" w:type="dxa"/>
            <w:tcBorders>
              <w:top w:val="single" w:sz="0" w:space="0" w:color="auto"/>
              <w:left w:val="single" w:sz="0" w:space="0" w:color="auto"/>
              <w:bottom w:val="outset" w:sz="6" w:space="0" w:color="auto"/>
              <w:right w:val="outset" w:sz="6" w:space="0" w:color="auto"/>
            </w:tcBorders>
          </w:tcPr>
          <w:p w14:paraId="280C45EA" w14:textId="77777777" w:rsidR="003A22C5" w:rsidRPr="0099104D" w:rsidRDefault="003A22C5" w:rsidP="00133ECA">
            <w:pPr>
              <w:spacing w:after="0" w:line="240" w:lineRule="auto"/>
              <w:jc w:val="center"/>
              <w:rPr>
                <w:rFonts w:ascii="Times New Roman" w:hAnsi="Times New Roman"/>
                <w:b/>
                <w:sz w:val="28"/>
                <w:szCs w:val="28"/>
                <w:lang w:val="kk-KZ"/>
              </w:rPr>
            </w:pPr>
            <w:r w:rsidRPr="0099104D">
              <w:rPr>
                <w:rFonts w:ascii="Times New Roman" w:hAnsi="Times New Roman"/>
                <w:b/>
                <w:sz w:val="28"/>
                <w:szCs w:val="28"/>
                <w:lang w:val="kk-KZ"/>
              </w:rPr>
              <w:t>бастап</w:t>
            </w:r>
          </w:p>
        </w:tc>
        <w:tc>
          <w:tcPr>
            <w:tcW w:w="3204" w:type="dxa"/>
            <w:tcBorders>
              <w:top w:val="outset" w:sz="6" w:space="0" w:color="auto"/>
              <w:left w:val="single" w:sz="0" w:space="0" w:color="auto"/>
              <w:bottom w:val="outset" w:sz="6" w:space="0" w:color="auto"/>
              <w:right w:val="outset" w:sz="6" w:space="0" w:color="auto"/>
            </w:tcBorders>
          </w:tcPr>
          <w:p w14:paraId="79E2DFF8" w14:textId="77777777" w:rsidR="003A22C5" w:rsidRPr="0099104D" w:rsidRDefault="003A22C5" w:rsidP="00133ECA">
            <w:pPr>
              <w:spacing w:after="0" w:line="240" w:lineRule="auto"/>
              <w:jc w:val="center"/>
              <w:rPr>
                <w:rFonts w:ascii="Times New Roman" w:hAnsi="Times New Roman"/>
                <w:b/>
                <w:sz w:val="28"/>
                <w:szCs w:val="28"/>
                <w:lang w:val="kk-KZ"/>
              </w:rPr>
            </w:pPr>
            <w:r w:rsidRPr="0099104D">
              <w:rPr>
                <w:rFonts w:ascii="Times New Roman" w:hAnsi="Times New Roman"/>
                <w:b/>
                <w:sz w:val="28"/>
                <w:szCs w:val="28"/>
                <w:lang w:val="kk-KZ"/>
              </w:rPr>
              <w:t>дейін</w:t>
            </w:r>
          </w:p>
        </w:tc>
      </w:tr>
      <w:tr w:rsidR="003A22C5" w:rsidRPr="0099104D" w14:paraId="79E7A48A" w14:textId="77777777" w:rsidTr="00133ECA">
        <w:tc>
          <w:tcPr>
            <w:tcW w:w="1403" w:type="dxa"/>
            <w:tcBorders>
              <w:top w:val="single" w:sz="0" w:space="0" w:color="auto"/>
              <w:left w:val="outset" w:sz="6" w:space="0" w:color="auto"/>
              <w:bottom w:val="outset" w:sz="6" w:space="0" w:color="auto"/>
              <w:right w:val="outset" w:sz="6" w:space="0" w:color="auto"/>
            </w:tcBorders>
            <w:shd w:val="clear" w:color="auto" w:fill="92D050"/>
          </w:tcPr>
          <w:p w14:paraId="0290A014" w14:textId="77777777" w:rsidR="003A22C5" w:rsidRPr="0099104D" w:rsidRDefault="003A22C5" w:rsidP="00133ECA">
            <w:pPr>
              <w:jc w:val="center"/>
              <w:rPr>
                <w:rFonts w:ascii="Times New Roman" w:hAnsi="Times New Roman"/>
                <w:sz w:val="28"/>
                <w:szCs w:val="28"/>
              </w:rPr>
            </w:pPr>
            <w:r w:rsidRPr="0099104D">
              <w:rPr>
                <w:rFonts w:ascii="Times New Roman" w:hAnsi="Times New Roman"/>
                <w:sz w:val="28"/>
                <w:szCs w:val="28"/>
                <w:lang w:val="kk-KZ"/>
              </w:rPr>
              <w:t>А</w:t>
            </w:r>
          </w:p>
        </w:tc>
        <w:tc>
          <w:tcPr>
            <w:tcW w:w="1732" w:type="dxa"/>
            <w:tcBorders>
              <w:top w:val="single" w:sz="0" w:space="0" w:color="auto"/>
              <w:left w:val="single" w:sz="0" w:space="0" w:color="auto"/>
              <w:bottom w:val="outset" w:sz="6" w:space="0" w:color="auto"/>
              <w:right w:val="outset" w:sz="6" w:space="0" w:color="auto"/>
            </w:tcBorders>
            <w:shd w:val="clear" w:color="auto" w:fill="92D050"/>
          </w:tcPr>
          <w:p w14:paraId="0159E328" w14:textId="77777777" w:rsidR="003A22C5" w:rsidRPr="0099104D" w:rsidRDefault="003A22C5" w:rsidP="00133ECA">
            <w:pPr>
              <w:spacing w:after="0" w:line="240" w:lineRule="auto"/>
              <w:jc w:val="center"/>
              <w:rPr>
                <w:rFonts w:ascii="Times New Roman" w:hAnsi="Times New Roman"/>
                <w:bCs/>
                <w:sz w:val="28"/>
                <w:szCs w:val="28"/>
                <w:lang w:val="kk-KZ"/>
              </w:rPr>
            </w:pPr>
            <w:r w:rsidRPr="0099104D">
              <w:rPr>
                <w:rFonts w:ascii="Times New Roman" w:hAnsi="Times New Roman"/>
                <w:bCs/>
                <w:sz w:val="28"/>
                <w:szCs w:val="28"/>
                <w:lang w:val="kk-KZ"/>
              </w:rPr>
              <w:t>1-3-1</w:t>
            </w:r>
          </w:p>
        </w:tc>
        <w:tc>
          <w:tcPr>
            <w:tcW w:w="2987" w:type="dxa"/>
            <w:tcBorders>
              <w:top w:val="single" w:sz="0" w:space="0" w:color="auto"/>
              <w:left w:val="single" w:sz="0" w:space="0" w:color="auto"/>
              <w:bottom w:val="outset" w:sz="6" w:space="0" w:color="auto"/>
              <w:right w:val="outset" w:sz="6" w:space="0" w:color="auto"/>
            </w:tcBorders>
            <w:shd w:val="clear" w:color="auto" w:fill="92D050"/>
          </w:tcPr>
          <w:p w14:paraId="706C185F" w14:textId="77777777" w:rsidR="003A22C5" w:rsidRPr="0099104D" w:rsidRDefault="003A22C5" w:rsidP="00133ECA">
            <w:pPr>
              <w:spacing w:after="0" w:line="240" w:lineRule="auto"/>
              <w:jc w:val="center"/>
              <w:rPr>
                <w:rFonts w:ascii="Times New Roman" w:hAnsi="Times New Roman"/>
                <w:bCs/>
                <w:sz w:val="28"/>
                <w:szCs w:val="28"/>
                <w:lang w:val="kk-KZ"/>
              </w:rPr>
            </w:pPr>
            <w:r w:rsidRPr="0099104D">
              <w:rPr>
                <w:rFonts w:ascii="Times New Roman" w:hAnsi="Times New Roman"/>
                <w:bCs/>
                <w:sz w:val="28"/>
                <w:szCs w:val="28"/>
                <w:lang w:val="kk-KZ"/>
              </w:rPr>
              <w:t>172014,84</w:t>
            </w:r>
          </w:p>
        </w:tc>
        <w:tc>
          <w:tcPr>
            <w:tcW w:w="3204" w:type="dxa"/>
            <w:tcBorders>
              <w:top w:val="single" w:sz="0" w:space="0" w:color="auto"/>
              <w:left w:val="single" w:sz="0" w:space="0" w:color="auto"/>
              <w:bottom w:val="outset" w:sz="6" w:space="0" w:color="auto"/>
              <w:right w:val="outset" w:sz="6" w:space="0" w:color="auto"/>
            </w:tcBorders>
            <w:shd w:val="clear" w:color="auto" w:fill="92D050"/>
          </w:tcPr>
          <w:p w14:paraId="7DEFF71A" w14:textId="77777777" w:rsidR="003A22C5" w:rsidRPr="0099104D" w:rsidRDefault="003A22C5" w:rsidP="00133ECA">
            <w:pPr>
              <w:spacing w:after="0" w:line="240" w:lineRule="auto"/>
              <w:jc w:val="center"/>
              <w:rPr>
                <w:rFonts w:ascii="Times New Roman" w:hAnsi="Times New Roman"/>
                <w:bCs/>
                <w:sz w:val="28"/>
                <w:szCs w:val="28"/>
                <w:lang w:val="kk-KZ"/>
              </w:rPr>
            </w:pPr>
            <w:r w:rsidRPr="0099104D">
              <w:rPr>
                <w:rFonts w:ascii="Times New Roman" w:hAnsi="Times New Roman"/>
                <w:bCs/>
                <w:sz w:val="28"/>
                <w:szCs w:val="28"/>
                <w:lang w:val="kk-KZ"/>
              </w:rPr>
              <w:t>209178,54</w:t>
            </w:r>
          </w:p>
        </w:tc>
      </w:tr>
    </w:tbl>
    <w:p w14:paraId="46A04B54" w14:textId="77777777" w:rsidR="003A22C5" w:rsidRPr="0099104D" w:rsidRDefault="003A22C5" w:rsidP="003A22C5">
      <w:pPr>
        <w:spacing w:after="0" w:line="240" w:lineRule="auto"/>
        <w:jc w:val="both"/>
        <w:rPr>
          <w:rFonts w:ascii="Times New Roman" w:eastAsia="Times New Roman" w:hAnsi="Times New Roman"/>
          <w:b/>
          <w:color w:val="000000"/>
          <w:sz w:val="28"/>
          <w:szCs w:val="28"/>
          <w:lang w:val="kk-KZ" w:eastAsia="ru-RU"/>
        </w:rPr>
      </w:pPr>
    </w:p>
    <w:p w14:paraId="0E769F79"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b/>
          <w:color w:val="000000"/>
          <w:sz w:val="28"/>
          <w:szCs w:val="28"/>
          <w:lang w:val="kk-KZ"/>
        </w:rPr>
        <w:t>Конкурс қатысушыларына қойылатын жалпы біліктілік талаптар</w:t>
      </w:r>
      <w:r w:rsidRPr="0099104D">
        <w:rPr>
          <w:i/>
          <w:color w:val="000000"/>
          <w:spacing w:val="2"/>
          <w:sz w:val="28"/>
          <w:szCs w:val="28"/>
          <w:lang w:val="kk-KZ"/>
        </w:rPr>
        <w:t>(</w:t>
      </w:r>
      <w:r w:rsidRPr="0099104D">
        <w:rPr>
          <w:bCs/>
          <w:i/>
          <w:color w:val="1E1E1E"/>
          <w:sz w:val="28"/>
          <w:szCs w:val="28"/>
          <w:lang w:val="kk-KZ"/>
        </w:rPr>
        <w:t>Білім беру ұйымы (бастауыш, негізгі орта, жалпы орта) басшысының (директорының) тәрбие жұмысы жөніндегі орынбасары)</w:t>
      </w:r>
      <w:r w:rsidRPr="00C25ADE">
        <w:rPr>
          <w:color w:val="000000"/>
          <w:spacing w:val="2"/>
          <w:sz w:val="28"/>
          <w:szCs w:val="28"/>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14:paraId="77D0A325"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1A0FB981" w14:textId="77777777" w:rsidR="003A22C5" w:rsidRDefault="003A22C5" w:rsidP="003A22C5">
      <w:pPr>
        <w:spacing w:after="0" w:line="240" w:lineRule="auto"/>
        <w:jc w:val="both"/>
        <w:rPr>
          <w:rFonts w:ascii="Times New Roman" w:eastAsia="Times New Roman" w:hAnsi="Times New Roman"/>
          <w:b/>
          <w:color w:val="000000"/>
          <w:sz w:val="28"/>
          <w:szCs w:val="28"/>
          <w:lang w:val="kk-KZ" w:eastAsia="ru-RU"/>
        </w:rPr>
      </w:pPr>
    </w:p>
    <w:p w14:paraId="684C5577" w14:textId="77777777" w:rsidR="003A22C5" w:rsidRPr="0099104D"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99104D">
        <w:rPr>
          <w:b/>
          <w:color w:val="000000"/>
          <w:spacing w:val="2"/>
          <w:sz w:val="28"/>
          <w:szCs w:val="28"/>
          <w:lang w:val="kk-KZ"/>
        </w:rPr>
        <w:t>Лауазымдық міндеттері</w:t>
      </w:r>
      <w:r w:rsidRPr="0099104D">
        <w:rPr>
          <w:i/>
          <w:color w:val="000000"/>
          <w:spacing w:val="2"/>
          <w:sz w:val="28"/>
          <w:szCs w:val="28"/>
          <w:lang w:val="kk-KZ"/>
        </w:rPr>
        <w:t>(</w:t>
      </w:r>
      <w:r w:rsidRPr="0099104D">
        <w:rPr>
          <w:bCs/>
          <w:i/>
          <w:color w:val="1E1E1E"/>
          <w:sz w:val="28"/>
          <w:szCs w:val="28"/>
          <w:lang w:val="kk-KZ"/>
        </w:rPr>
        <w:t>Білім беру ұйымы (бастауыш, негізгі орта, жалпы орта) басшысының (директорының) тәрбие жұмысы жөніндегі орынбасары):</w:t>
      </w:r>
    </w:p>
    <w:p w14:paraId="53779AA2"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lastRenderedPageBreak/>
        <w:t>тәрбие процесін ұйымдастыруды қамтамасыз етеді;</w:t>
      </w:r>
    </w:p>
    <w:p w14:paraId="2E7421FA"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тәрбие жұмысын ағымдағы және перспективалық жоспарлауды ұйымдастырады;</w:t>
      </w:r>
    </w:p>
    <w:p w14:paraId="38484797"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47EF488B"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тәрбие жұмысы, мәдени-тәрбие іс-шараларын дайындау және өткізу бойынша құжаттаманы әзірлеуді қамтамасыз етеді;</w:t>
      </w:r>
    </w:p>
    <w:p w14:paraId="41BECA6C"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тәрбие процесінің мазмұны мен өткізілу сапасына жүйелі бақылауды жүзеге асырады;</w:t>
      </w:r>
    </w:p>
    <w:p w14:paraId="4F68677A"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педагогтарды іріктеуге қатысады, кәсіби даму, педагогтердің біліктілігін және кәсіби құзыреттілігін арттыру бойынша жұмысты ұйымдастырады;</w:t>
      </w:r>
    </w:p>
    <w:p w14:paraId="73568FC7"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5AD6CB0A"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беру процесінің барлық қатысушыларының толерантты мінез-құлық мәдениетін қамтамасыз етеді;</w:t>
      </w:r>
    </w:p>
    <w:p w14:paraId="7D38214F"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ерекше білім беру қажеттіліктері бар білім алушыларды психологиялық-педагогикалық қолдау қызметінің жұмысын үйлестіреді;</w:t>
      </w:r>
    </w:p>
    <w:p w14:paraId="6D62DC5E"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мектеп-ата-ана қатынастарының жаңа нысандарын, мектеп пен отбасының толық өзара іс-қимылын қамтамасыз етеді;</w:t>
      </w:r>
    </w:p>
    <w:p w14:paraId="04ACE7FB"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алушыларға медициналық қызмет көрсету жағдайын бақылауды жүзеге асырады;</w:t>
      </w:r>
    </w:p>
    <w:p w14:paraId="784C35F6"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тәрбие іс-шараларын өткізу кезінде ақпараттық-коммуникациялық технологияларды қолданады;</w:t>
      </w:r>
    </w:p>
    <w:p w14:paraId="1EBF1DE6"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4EABA07"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алушылардың, педагогтердің конкурстарға, слеттерге, конференцияларға қатысуын қамтамасыз етеді;</w:t>
      </w:r>
    </w:p>
    <w:p w14:paraId="5BEF5E3B"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кәсіптік бағыт беру жұмыстарын жүргізеді;</w:t>
      </w:r>
    </w:p>
    <w:p w14:paraId="08FEE669"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есептік құжаттаманың сапалы және уақтылы тапсырылуын қамтамасыз етеді;</w:t>
      </w:r>
    </w:p>
    <w:p w14:paraId="35DA0FFB"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ата-аналар үшін педагогикалық консилиумдар ұйымдастырады және өткізеді;;</w:t>
      </w:r>
    </w:p>
    <w:p w14:paraId="09A3CEC1"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6C3F68EC"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"Қоғамға қызмет ету", "Отанға тағзым", "Үлкендерге құрмет", "Анаға құрмет" қоғамдық-пайдалы жұмыстарын ұйымдастырады.;</w:t>
      </w:r>
    </w:p>
    <w:p w14:paraId="57A92962"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адамгершілік-рухани білім беруді қамтамасыз етуде "өзін-өзі тану" пәнінің педагогымен өзара іс-қимыл жасайды;</w:t>
      </w:r>
    </w:p>
    <w:p w14:paraId="0FA573FD"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lastRenderedPageBreak/>
        <w:t>білім беру ұйымдары түлектерінің қауымдастығын құру және қызметін қамтамасыз ету бойынша жұмысты үйлестіреді;</w:t>
      </w:r>
    </w:p>
    <w:p w14:paraId="595F6D27"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педагогикалық еңбек ардагерлерімен өзара іс-қимыл жасайды;</w:t>
      </w:r>
    </w:p>
    <w:p w14:paraId="3CEB4C82"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беру ұйымы мұражайының жұмысын ұйымдастырады;</w:t>
      </w:r>
    </w:p>
    <w:p w14:paraId="29E2DAD0"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туристік жорықтар мен экскурсиялар ұйымдастырады;</w:t>
      </w:r>
    </w:p>
    <w:p w14:paraId="7EF13141"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алушылардың бойында патриоттық тәрбие, іскерлік қарым-қатынас дағдыларын, тамақтану мәдениетін қалыптастыруды қамтамасыз етеді;</w:t>
      </w:r>
    </w:p>
    <w:p w14:paraId="05FB86B3" w14:textId="77777777" w:rsidR="003A22C5"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1D6B2CB7" w14:textId="77777777" w:rsidR="003A22C5" w:rsidRPr="0099104D" w:rsidRDefault="003A22C5" w:rsidP="003A22C5">
      <w:pPr>
        <w:pStyle w:val="3"/>
        <w:shd w:val="clear" w:color="auto" w:fill="FFFFFF"/>
        <w:spacing w:before="0" w:after="0" w:line="240" w:lineRule="auto"/>
        <w:jc w:val="both"/>
        <w:textAlignment w:val="baseline"/>
        <w:rPr>
          <w:rFonts w:ascii="Times New Roman" w:hAnsi="Times New Roman"/>
          <w:b w:val="0"/>
          <w:color w:val="000000"/>
          <w:spacing w:val="2"/>
          <w:sz w:val="28"/>
          <w:szCs w:val="28"/>
          <w:lang w:val="kk-KZ"/>
        </w:rPr>
      </w:pPr>
      <w:r w:rsidRPr="0099104D">
        <w:rPr>
          <w:rFonts w:ascii="Times New Roman" w:hAnsi="Times New Roman"/>
          <w:color w:val="000000"/>
          <w:spacing w:val="2"/>
          <w:sz w:val="28"/>
          <w:szCs w:val="28"/>
          <w:lang w:val="kk-KZ"/>
        </w:rPr>
        <w:t xml:space="preserve">Білуге </w:t>
      </w:r>
      <w:r>
        <w:rPr>
          <w:rFonts w:ascii="Times New Roman" w:hAnsi="Times New Roman"/>
          <w:color w:val="000000"/>
          <w:spacing w:val="2"/>
          <w:sz w:val="28"/>
          <w:szCs w:val="28"/>
          <w:lang w:val="kk-KZ"/>
        </w:rPr>
        <w:t>міндетті</w:t>
      </w:r>
      <w:r w:rsidRPr="0099104D">
        <w:rPr>
          <w:rFonts w:ascii="Times New Roman" w:hAnsi="Times New Roman"/>
          <w:color w:val="000000"/>
          <w:spacing w:val="2"/>
          <w:sz w:val="28"/>
          <w:szCs w:val="28"/>
          <w:lang w:val="kk-KZ"/>
        </w:rPr>
        <w:t>:</w:t>
      </w:r>
      <w:r w:rsidRPr="0099104D">
        <w:rPr>
          <w:rFonts w:ascii="Times New Roman" w:hAnsi="Times New Roman"/>
          <w:b w:val="0"/>
          <w:i/>
          <w:color w:val="000000"/>
          <w:spacing w:val="2"/>
          <w:sz w:val="28"/>
          <w:szCs w:val="28"/>
          <w:lang w:val="kk-KZ"/>
        </w:rPr>
        <w:t>(</w:t>
      </w:r>
      <w:r w:rsidRPr="0099104D">
        <w:rPr>
          <w:rFonts w:ascii="Times New Roman" w:hAnsi="Times New Roman"/>
          <w:b w:val="0"/>
          <w:bCs w:val="0"/>
          <w:i/>
          <w:color w:val="1E1E1E"/>
          <w:sz w:val="28"/>
          <w:szCs w:val="28"/>
          <w:lang w:val="kk-KZ"/>
        </w:rPr>
        <w:t>Білім беру ұйымы (бастауыш, негізгі орта, жалпы орта) басшысының (директорының) тәрбие жұмысы жөніндегі орынбасары)</w:t>
      </w:r>
      <w:r w:rsidRPr="0099104D">
        <w:rPr>
          <w:rFonts w:ascii="Times New Roman" w:hAnsi="Times New Roman"/>
          <w:b w:val="0"/>
          <w:color w:val="000000"/>
          <w:spacing w:val="2"/>
          <w:sz w:val="28"/>
          <w:szCs w:val="28"/>
          <w:lang w:val="kk-KZ"/>
        </w:rPr>
        <w:t>Қазақстан Республикасының </w:t>
      </w:r>
      <w:hyperlink r:id="rId6" w:anchor="z1" w:history="1">
        <w:r w:rsidRPr="0099104D">
          <w:rPr>
            <w:rStyle w:val="a5"/>
            <w:rFonts w:ascii="Times New Roman" w:hAnsi="Times New Roman"/>
            <w:b w:val="0"/>
            <w:color w:val="073A5E"/>
            <w:spacing w:val="2"/>
            <w:sz w:val="28"/>
            <w:szCs w:val="28"/>
            <w:lang w:val="kk-KZ"/>
          </w:rPr>
          <w:t>Конституциясы</w:t>
        </w:r>
      </w:hyperlink>
      <w:r w:rsidRPr="0099104D">
        <w:rPr>
          <w:rFonts w:ascii="Times New Roman" w:hAnsi="Times New Roman"/>
          <w:b w:val="0"/>
          <w:color w:val="000000"/>
          <w:spacing w:val="2"/>
          <w:sz w:val="28"/>
          <w:szCs w:val="28"/>
          <w:lang w:val="kk-KZ"/>
        </w:rPr>
        <w:t>, Қазақстан Республикасының "</w:t>
      </w:r>
      <w:hyperlink r:id="rId7" w:anchor="z1" w:history="1">
        <w:r w:rsidRPr="0099104D">
          <w:rPr>
            <w:rStyle w:val="a5"/>
            <w:rFonts w:ascii="Times New Roman" w:hAnsi="Times New Roman"/>
            <w:b w:val="0"/>
            <w:color w:val="073A5E"/>
            <w:spacing w:val="2"/>
            <w:sz w:val="28"/>
            <w:szCs w:val="28"/>
            <w:lang w:val="kk-KZ"/>
          </w:rPr>
          <w:t>Білім туралы</w:t>
        </w:r>
      </w:hyperlink>
      <w:r w:rsidRPr="0099104D">
        <w:rPr>
          <w:rFonts w:ascii="Times New Roman" w:hAnsi="Times New Roman"/>
          <w:b w:val="0"/>
          <w:color w:val="000000"/>
          <w:spacing w:val="2"/>
          <w:sz w:val="28"/>
          <w:szCs w:val="28"/>
          <w:lang w:val="kk-KZ"/>
        </w:rPr>
        <w:t>", "</w:t>
      </w:r>
      <w:hyperlink r:id="rId8" w:anchor="z22" w:history="1">
        <w:r w:rsidRPr="0099104D">
          <w:rPr>
            <w:rStyle w:val="a5"/>
            <w:rFonts w:ascii="Times New Roman" w:hAnsi="Times New Roman"/>
            <w:b w:val="0"/>
            <w:color w:val="073A5E"/>
            <w:spacing w:val="2"/>
            <w:sz w:val="28"/>
            <w:szCs w:val="28"/>
            <w:lang w:val="kk-KZ"/>
          </w:rPr>
          <w:t>Педагог мәртебесі туралы</w:t>
        </w:r>
      </w:hyperlink>
      <w:r w:rsidRPr="0099104D">
        <w:rPr>
          <w:rFonts w:ascii="Times New Roman" w:hAnsi="Times New Roman"/>
          <w:b w:val="0"/>
          <w:color w:val="000000"/>
          <w:spacing w:val="2"/>
          <w:sz w:val="28"/>
          <w:szCs w:val="28"/>
          <w:lang w:val="kk-KZ"/>
        </w:rPr>
        <w:t>", "</w:t>
      </w:r>
      <w:hyperlink r:id="rId9" w:anchor="z1" w:history="1">
        <w:r w:rsidRPr="0099104D">
          <w:rPr>
            <w:rStyle w:val="a5"/>
            <w:rFonts w:ascii="Times New Roman" w:hAnsi="Times New Roman"/>
            <w:b w:val="0"/>
            <w:color w:val="073A5E"/>
            <w:spacing w:val="2"/>
            <w:sz w:val="28"/>
            <w:szCs w:val="28"/>
            <w:lang w:val="kk-KZ"/>
          </w:rPr>
          <w:t>Сыбайлас жемқорлыққа қарсы іс-қимыл туралы</w:t>
        </w:r>
      </w:hyperlink>
      <w:r w:rsidRPr="0099104D">
        <w:rPr>
          <w:rFonts w:ascii="Times New Roman" w:hAnsi="Times New Roman"/>
          <w:b w:val="0"/>
          <w:color w:val="000000"/>
          <w:spacing w:val="2"/>
          <w:sz w:val="28"/>
          <w:szCs w:val="28"/>
          <w:lang w:val="kk-KZ"/>
        </w:rPr>
        <w:t>" Заңдары және білім беруді дамытудың бағыттары мен перспективаларын айқындайтын өзге де нормативтік құқықтық актілер;</w:t>
      </w:r>
    </w:p>
    <w:p w14:paraId="339F17FC" w14:textId="77777777" w:rsidR="003A22C5" w:rsidRPr="0099104D"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99104D">
        <w:rPr>
          <w:color w:val="000000"/>
          <w:spacing w:val="2"/>
          <w:sz w:val="28"/>
          <w:szCs w:val="28"/>
          <w:lang w:val="kk-KZ"/>
        </w:rPr>
        <w:t>педагогика және психология негіздері;</w:t>
      </w:r>
    </w:p>
    <w:p w14:paraId="7967FE87"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мемлекеттік жалпыға міндетті білім беру стандарты, педагогикалық ғылым мен практиканың жетістіктері;</w:t>
      </w:r>
    </w:p>
    <w:p w14:paraId="259C7509"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педагогикалық этиканың нормалары;</w:t>
      </w:r>
    </w:p>
    <w:p w14:paraId="7E4294A3"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экономика, қаржы-шаруашылық қызмет негіздері;</w:t>
      </w:r>
    </w:p>
    <w:p w14:paraId="5B4D1E29" w14:textId="77777777" w:rsidR="003A22C5" w:rsidRPr="00C25ADE" w:rsidRDefault="003A22C5" w:rsidP="003A22C5">
      <w:pPr>
        <w:pStyle w:val="a4"/>
        <w:shd w:val="clear" w:color="auto" w:fill="FFFFFF"/>
        <w:spacing w:before="0" w:beforeAutospacing="0" w:after="0" w:afterAutospacing="0"/>
        <w:jc w:val="both"/>
        <w:textAlignment w:val="baseline"/>
        <w:rPr>
          <w:color w:val="000000"/>
          <w:spacing w:val="2"/>
          <w:sz w:val="28"/>
          <w:szCs w:val="28"/>
          <w:lang w:val="kk-KZ"/>
        </w:rPr>
      </w:pPr>
      <w:r w:rsidRPr="00C25ADE">
        <w:rPr>
          <w:color w:val="000000"/>
          <w:spacing w:val="2"/>
          <w:sz w:val="28"/>
          <w:szCs w:val="28"/>
          <w:lang w:val="kk-KZ"/>
        </w:rPr>
        <w:t>еңбек қауіпсіздігі және еңбекті қорғау, өртке қарсы қорғау қағидалары, санитариялық қағидалар мен нормалар.</w:t>
      </w:r>
    </w:p>
    <w:p w14:paraId="388AE8EE" w14:textId="77777777" w:rsidR="003A22C5" w:rsidRPr="006B0D5D" w:rsidRDefault="003A22C5" w:rsidP="003A22C5">
      <w:pPr>
        <w:pStyle w:val="1"/>
        <w:spacing w:before="0" w:line="240" w:lineRule="auto"/>
        <w:jc w:val="both"/>
        <w:textAlignment w:val="baseline"/>
        <w:rPr>
          <w:rFonts w:ascii="Times New Roman" w:hAnsi="Times New Roman"/>
          <w:sz w:val="28"/>
          <w:szCs w:val="28"/>
          <w:shd w:val="clear" w:color="auto" w:fill="F4F5F6"/>
          <w:lang w:val="kk-KZ"/>
        </w:rPr>
      </w:pPr>
      <w:bookmarkStart w:id="1" w:name="_Hlk175645554"/>
      <w:r w:rsidRPr="006B0D5D">
        <w:rPr>
          <w:rFonts w:ascii="Times New Roman" w:hAnsi="Times New Roman"/>
          <w:spacing w:val="2"/>
          <w:sz w:val="28"/>
          <w:szCs w:val="28"/>
          <w:lang w:val="kk-KZ"/>
        </w:rPr>
        <w:t>Келесі құжаттар қағаз түрінде</w:t>
      </w:r>
      <w:r>
        <w:rPr>
          <w:rFonts w:ascii="Times New Roman" w:hAnsi="Times New Roman"/>
          <w:spacing w:val="2"/>
          <w:sz w:val="28"/>
          <w:szCs w:val="28"/>
          <w:lang w:val="kk-KZ"/>
        </w:rPr>
        <w:t xml:space="preserve"> қабылданады</w:t>
      </w:r>
      <w:r w:rsidRPr="006B0D5D">
        <w:rPr>
          <w:rFonts w:ascii="Times New Roman" w:hAnsi="Times New Roman"/>
          <w:spacing w:val="2"/>
          <w:sz w:val="28"/>
          <w:szCs w:val="28"/>
          <w:lang w:val="kk-KZ"/>
        </w:rPr>
        <w:t>:</w:t>
      </w:r>
    </w:p>
    <w:bookmarkEnd w:id="1"/>
    <w:p w14:paraId="72581E15"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986F774"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2) жеке басын куәландыратын құжат не цифрлық құжаттар сервисінен алынған электрондық құжат (сәйкестендіру үшін); </w:t>
      </w:r>
    </w:p>
    <w:p w14:paraId="09CFDF4E"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6B675BA"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0CF1180"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5) еңбек қызметін растайтын құжаттың көшірмесі (бар болса); </w:t>
      </w:r>
    </w:p>
    <w:p w14:paraId="42DF266E"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5D21604"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7) психикалық, мінез-құлықтық бұзылушылықтары бар аурудың динамикалық бақылауда жоқтығы туралы анықтама; </w:t>
      </w:r>
    </w:p>
    <w:p w14:paraId="67A358F0"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lastRenderedPageBreak/>
        <w:t xml:space="preserve">8) наркологиялық аурудың динамикалық бақылауда жоқтығы туралы анықтама; </w:t>
      </w:r>
    </w:p>
    <w:p w14:paraId="0097E5F4"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14:paraId="5E5D714B"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 </w:t>
      </w:r>
    </w:p>
    <w:p w14:paraId="41D0382B"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 xml:space="preserve">11) осы Қағидаларға, сәйкес нысан бойынша педагогтің бос 12 13-қосымшаларға немесе уақытша бос лауазымына кандидаттың толтырылған бағалау парағы; </w:t>
      </w:r>
    </w:p>
    <w:p w14:paraId="6C079A77" w14:textId="77777777" w:rsidR="002D07CE" w:rsidRDefault="002D07CE" w:rsidP="002D07CE">
      <w:pPr>
        <w:spacing w:after="0" w:line="240" w:lineRule="auto"/>
        <w:ind w:firstLine="567"/>
        <w:jc w:val="both"/>
        <w:rPr>
          <w:rFonts w:ascii="Times New Roman" w:hAnsi="Times New Roman"/>
          <w:sz w:val="28"/>
          <w:szCs w:val="28"/>
          <w:lang w:val="kk-KZ"/>
        </w:rPr>
      </w:pPr>
      <w:r w:rsidRPr="00876F23">
        <w:rPr>
          <w:rFonts w:ascii="Times New Roman" w:hAnsi="Times New Roman"/>
          <w:sz w:val="28"/>
          <w:szCs w:val="28"/>
          <w:lang w:val="kk-KZ"/>
        </w:rPr>
        <w:t>12) жұмыс орнынан (педагог лауазымы бойынша), оқу орнынан ұсыным хат</w:t>
      </w:r>
    </w:p>
    <w:p w14:paraId="7ABDC70E" w14:textId="77777777" w:rsidR="002D07CE" w:rsidRPr="006B0D5D" w:rsidRDefault="002D07CE" w:rsidP="002D07CE">
      <w:pPr>
        <w:pStyle w:val="a4"/>
        <w:shd w:val="clear" w:color="auto" w:fill="FFFFFF"/>
        <w:spacing w:before="0" w:beforeAutospacing="0" w:after="0" w:afterAutospacing="0"/>
        <w:textAlignment w:val="baseline"/>
        <w:rPr>
          <w:color w:val="000000"/>
          <w:spacing w:val="2"/>
          <w:sz w:val="28"/>
          <w:szCs w:val="28"/>
          <w:shd w:val="clear" w:color="auto" w:fill="FFFFFF"/>
          <w:lang w:val="kk-KZ"/>
        </w:rPr>
      </w:pPr>
    </w:p>
    <w:p w14:paraId="5D8A5FCB" w14:textId="77777777" w:rsidR="002D07CE" w:rsidRDefault="002D07CE" w:rsidP="002D07CE">
      <w:pPr>
        <w:pStyle w:val="a4"/>
        <w:shd w:val="clear" w:color="auto" w:fill="FFFFFF"/>
        <w:spacing w:before="0" w:beforeAutospacing="0" w:after="0" w:afterAutospacing="0"/>
        <w:jc w:val="both"/>
        <w:textAlignment w:val="baseline"/>
        <w:rPr>
          <w:color w:val="000000"/>
          <w:spacing w:val="2"/>
          <w:sz w:val="28"/>
          <w:szCs w:val="28"/>
          <w:lang w:val="kk-KZ"/>
        </w:rPr>
      </w:pPr>
      <w:r w:rsidRPr="006B0D5D">
        <w:rPr>
          <w:color w:val="000000"/>
          <w:spacing w:val="2"/>
          <w:sz w:val="28"/>
          <w:szCs w:val="28"/>
          <w:shd w:val="clear" w:color="auto" w:fill="FFFFFF"/>
          <w:lang w:val="kk-KZ"/>
        </w:rPr>
        <w:t>Конкурсқа қатысу үшін кандидат конкурс жариялаған мемлекеттік органның қарауына кәсіби жетістіктері, біліктілігін арттыру, ғылыми зерттеулері, жинақтаған жеке педагогикалық тәжірибесі, марапаттары туралы материалдарды, тиімділік көрсеткіштеріне қол жеткізу туралы ақпаратты (олар болған</w:t>
      </w:r>
      <w:r w:rsidRPr="0005267C">
        <w:rPr>
          <w:color w:val="000000"/>
          <w:spacing w:val="2"/>
          <w:sz w:val="28"/>
          <w:szCs w:val="28"/>
          <w:shd w:val="clear" w:color="auto" w:fill="FFFFFF"/>
          <w:lang w:val="kk-KZ"/>
        </w:rPr>
        <w:t xml:space="preserve"> жағдайда) қосымша ұсынады.</w:t>
      </w:r>
      <w:r w:rsidRPr="0005267C">
        <w:rPr>
          <w:color w:val="000000"/>
          <w:spacing w:val="2"/>
          <w:sz w:val="28"/>
          <w:szCs w:val="28"/>
          <w:lang w:val="kk-KZ"/>
        </w:rPr>
        <w:br/>
      </w:r>
      <w:r w:rsidRPr="0005267C">
        <w:rPr>
          <w:color w:val="000000"/>
          <w:spacing w:val="2"/>
          <w:sz w:val="28"/>
          <w:szCs w:val="28"/>
          <w:shd w:val="clear" w:color="auto" w:fill="FFFFFF"/>
          <w:lang w:val="kk-KZ"/>
        </w:rPr>
        <w:t>Осы тармақтың 4), 5), 6), 7), 8) және 9) тармақшаларында көрсетілген құжаттарды ұсыну көрсетілетін қызметті берушіде оларды тиісті ақпараттық жүйелерден алу мүмкіндігі болған кезде талап етілмейді. Осы тармақтың 3) және 4) тармақшаларында көрсетілген құжаттарды жұмыс орнының персоналды басқару қызметі (кадр қызметі) немесе білім беру ұйымының жауапты қызметкері растайды және мөрмен расталады.</w:t>
      </w:r>
      <w:r w:rsidRPr="0005267C">
        <w:rPr>
          <w:color w:val="000000"/>
          <w:spacing w:val="2"/>
          <w:sz w:val="28"/>
          <w:szCs w:val="28"/>
          <w:lang w:val="kk-KZ"/>
        </w:rPr>
        <w:t xml:space="preserve"> </w:t>
      </w:r>
    </w:p>
    <w:p w14:paraId="2089C464" w14:textId="77777777" w:rsidR="002D07CE" w:rsidRDefault="002D07CE" w:rsidP="002D07CE">
      <w:pPr>
        <w:pStyle w:val="a4"/>
        <w:shd w:val="clear" w:color="auto" w:fill="FFFFFF"/>
        <w:spacing w:before="0" w:beforeAutospacing="0" w:after="0" w:afterAutospacing="0"/>
        <w:jc w:val="both"/>
        <w:textAlignment w:val="baseline"/>
        <w:rPr>
          <w:color w:val="000000"/>
          <w:spacing w:val="2"/>
          <w:sz w:val="28"/>
          <w:szCs w:val="28"/>
          <w:lang w:val="kk-KZ"/>
        </w:rPr>
      </w:pPr>
    </w:p>
    <w:p w14:paraId="603FFB68" w14:textId="77777777" w:rsidR="002D07CE" w:rsidRPr="00B66920" w:rsidRDefault="002D07CE" w:rsidP="002D07CE">
      <w:pPr>
        <w:spacing w:after="0" w:line="240" w:lineRule="auto"/>
        <w:jc w:val="both"/>
        <w:rPr>
          <w:rFonts w:ascii="Times New Roman" w:eastAsia="Times New Roman" w:hAnsi="Times New Roman"/>
          <w:sz w:val="28"/>
          <w:szCs w:val="28"/>
          <w:lang w:val="kk-KZ" w:eastAsia="ru-RU"/>
        </w:rPr>
      </w:pPr>
      <w:r w:rsidRPr="00B66920">
        <w:rPr>
          <w:rFonts w:ascii="Times New Roman" w:hAnsi="Times New Roman"/>
          <w:b/>
          <w:color w:val="000000"/>
          <w:sz w:val="28"/>
          <w:szCs w:val="28"/>
          <w:lang w:val="kk-KZ"/>
        </w:rPr>
        <w:t xml:space="preserve">Конкурсты өткізу мекен жайы: </w:t>
      </w:r>
      <w:r w:rsidRPr="00B66920">
        <w:rPr>
          <w:rFonts w:ascii="Times New Roman" w:hAnsi="Times New Roman"/>
          <w:bCs/>
          <w:sz w:val="28"/>
          <w:szCs w:val="28"/>
          <w:lang w:val="kk-KZ"/>
        </w:rPr>
        <w:t xml:space="preserve">101600, </w:t>
      </w:r>
      <w:r w:rsidRPr="00B66920">
        <w:rPr>
          <w:rFonts w:ascii="Times New Roman" w:hAnsi="Times New Roman"/>
          <w:sz w:val="28"/>
          <w:szCs w:val="28"/>
          <w:lang w:val="kk-KZ"/>
        </w:rPr>
        <w:t>Қарағанды облысы, Шахтинск  қаласы,  Ленинградская көшесі, 52А құрылыс,</w:t>
      </w:r>
      <w:r w:rsidRPr="00B66920">
        <w:rPr>
          <w:rFonts w:ascii="Times New Roman" w:hAnsi="Times New Roman"/>
          <w:bCs/>
          <w:sz w:val="28"/>
          <w:szCs w:val="28"/>
          <w:lang w:val="kk-KZ"/>
        </w:rPr>
        <w:t xml:space="preserve"> Қарағанды облысы білім басқармасының Шахтинск қаласы білім бөлімінің  «Ә.Бөкейханов атындағы мектеп – лицейі»  коммуналдық мемлекеттік мекемесі, </w:t>
      </w:r>
      <w:r w:rsidRPr="00B66920">
        <w:rPr>
          <w:rFonts w:ascii="Times New Roman" w:hAnsi="Times New Roman"/>
          <w:sz w:val="28"/>
          <w:szCs w:val="28"/>
          <w:lang w:val="kk-KZ"/>
        </w:rPr>
        <w:t xml:space="preserve">телефон </w:t>
      </w:r>
      <w:r w:rsidRPr="00B66920">
        <w:rPr>
          <w:rFonts w:ascii="Times New Roman" w:eastAsia="Times New Roman" w:hAnsi="Times New Roman"/>
          <w:sz w:val="28"/>
          <w:szCs w:val="28"/>
          <w:lang w:val="kk-KZ" w:eastAsia="ru-RU"/>
        </w:rPr>
        <w:t xml:space="preserve">факс 8(72156) 23579,  E-mail: </w:t>
      </w:r>
      <w:hyperlink r:id="rId10" w:history="1">
        <w:r w:rsidRPr="00B66920">
          <w:rPr>
            <w:rStyle w:val="a5"/>
            <w:rFonts w:ascii="Times New Roman" w:hAnsi="Times New Roman"/>
            <w:sz w:val="28"/>
            <w:szCs w:val="28"/>
            <w:lang w:val="kk-KZ" w:eastAsia="ru-RU"/>
          </w:rPr>
          <w:t>shahtinsk</w:t>
        </w:r>
        <w:r w:rsidRPr="00B66920">
          <w:rPr>
            <w:rStyle w:val="a5"/>
            <w:rFonts w:ascii="Times New Roman" w:hAnsi="Times New Roman"/>
            <w:sz w:val="28"/>
            <w:szCs w:val="28"/>
            <w:lang w:val="kk-KZ" w:eastAsia="ru-RU"/>
          </w:rPr>
          <w:softHyphen/>
          <w:t>_shlic@krg.gov.kz</w:t>
        </w:r>
      </w:hyperlink>
      <w:r w:rsidRPr="00B66920">
        <w:rPr>
          <w:rFonts w:ascii="Times New Roman" w:eastAsia="Times New Roman" w:hAnsi="Times New Roman"/>
          <w:sz w:val="28"/>
          <w:szCs w:val="28"/>
          <w:lang w:val="kk-KZ" w:eastAsia="ru-RU"/>
        </w:rPr>
        <w:t>.</w:t>
      </w:r>
    </w:p>
    <w:p w14:paraId="119C9EC6" w14:textId="77777777" w:rsidR="002D07CE" w:rsidRPr="00B66920" w:rsidRDefault="002D07CE" w:rsidP="002D07CE">
      <w:pPr>
        <w:spacing w:after="0" w:line="240" w:lineRule="auto"/>
        <w:ind w:firstLine="567"/>
        <w:jc w:val="both"/>
        <w:rPr>
          <w:rFonts w:ascii="Times New Roman" w:eastAsia="Times New Roman" w:hAnsi="Times New Roman"/>
          <w:sz w:val="28"/>
          <w:szCs w:val="28"/>
          <w:lang w:val="kk-KZ" w:eastAsia="ru-RU"/>
        </w:rPr>
      </w:pPr>
    </w:p>
    <w:p w14:paraId="401269D1" w14:textId="77777777" w:rsidR="003A22C5" w:rsidRPr="006B0D5D" w:rsidRDefault="003A22C5" w:rsidP="003A22C5">
      <w:pPr>
        <w:spacing w:after="0" w:line="240" w:lineRule="auto"/>
        <w:jc w:val="both"/>
        <w:rPr>
          <w:rFonts w:ascii="Times New Roman" w:eastAsia="Times New Roman" w:hAnsi="Times New Roman"/>
          <w:color w:val="000000"/>
          <w:sz w:val="28"/>
          <w:szCs w:val="28"/>
          <w:lang w:val="kk-KZ" w:eastAsia="ru-RU"/>
        </w:rPr>
      </w:pPr>
      <w:r w:rsidRPr="006B0D5D">
        <w:rPr>
          <w:rFonts w:ascii="Times New Roman" w:eastAsia="Times New Roman" w:hAnsi="Times New Roman"/>
          <w:b/>
          <w:color w:val="000000"/>
          <w:sz w:val="28"/>
          <w:szCs w:val="28"/>
          <w:u w:val="single"/>
          <w:lang w:val="kk-KZ" w:eastAsia="ru-RU"/>
        </w:rPr>
        <w:t xml:space="preserve">Конкурсқа қатысуға құжаттарды қабылдау хабарландыру жарияланған күннен бастап жеті жұмыс күні ішінде жүргізіледі. </w:t>
      </w:r>
      <w:r w:rsidRPr="006B0D5D">
        <w:rPr>
          <w:rFonts w:ascii="Times New Roman" w:eastAsia="Times New Roman" w:hAnsi="Times New Roman"/>
          <w:bCs/>
          <w:color w:val="000000"/>
          <w:sz w:val="28"/>
          <w:szCs w:val="28"/>
          <w:lang w:val="kk-KZ" w:eastAsia="ru-RU"/>
        </w:rPr>
        <w:t>Қ</w:t>
      </w:r>
      <w:r w:rsidRPr="006B0D5D">
        <w:rPr>
          <w:rFonts w:ascii="Times New Roman" w:eastAsia="Times New Roman" w:hAnsi="Times New Roman"/>
          <w:color w:val="000000"/>
          <w:sz w:val="28"/>
          <w:szCs w:val="28"/>
          <w:shd w:val="clear" w:color="auto" w:fill="FFFFFF"/>
          <w:lang w:val="kk-KZ" w:eastAsia="ru-RU"/>
        </w:rPr>
        <w:t>ұжаттарды қабылдау сағат 13.00-дан 14.00-ге дейінгі түскі үзіліспен сағат 09.00-ден 16.00-ға дейін  жүзеге асырылады</w:t>
      </w:r>
      <w:r w:rsidRPr="006B0D5D">
        <w:rPr>
          <w:rFonts w:ascii="Times New Roman" w:eastAsia="Times New Roman" w:hAnsi="Times New Roman"/>
          <w:color w:val="000000"/>
          <w:sz w:val="28"/>
          <w:szCs w:val="28"/>
          <w:lang w:val="kk-KZ" w:eastAsia="ru-RU"/>
        </w:rPr>
        <w:t>.</w:t>
      </w:r>
    </w:p>
    <w:p w14:paraId="1D723E43" w14:textId="77777777" w:rsidR="003A22C5" w:rsidRPr="006B0D5D" w:rsidRDefault="003A22C5" w:rsidP="003A22C5">
      <w:pPr>
        <w:spacing w:after="0" w:line="240" w:lineRule="auto"/>
        <w:jc w:val="both"/>
        <w:rPr>
          <w:rFonts w:ascii="Times New Roman" w:eastAsia="Times New Roman" w:hAnsi="Times New Roman"/>
          <w:sz w:val="28"/>
          <w:szCs w:val="28"/>
          <w:lang w:val="kk-KZ" w:eastAsia="ru-RU"/>
        </w:rPr>
      </w:pPr>
      <w:r w:rsidRPr="006B0D5D">
        <w:rPr>
          <w:rFonts w:ascii="Times New Roman" w:eastAsia="Times New Roman" w:hAnsi="Times New Roman"/>
          <w:b/>
          <w:sz w:val="28"/>
          <w:szCs w:val="28"/>
          <w:lang w:val="kk-KZ" w:eastAsia="ru-RU"/>
        </w:rPr>
        <w:t xml:space="preserve">Құжаттарды  қабылдау басталған күн, уақыты: </w:t>
      </w:r>
      <w:r w:rsidR="00E5353A">
        <w:rPr>
          <w:rFonts w:ascii="Times New Roman" w:eastAsia="Times New Roman" w:hAnsi="Times New Roman"/>
          <w:b/>
          <w:sz w:val="28"/>
          <w:szCs w:val="28"/>
          <w:lang w:val="kk-KZ" w:eastAsia="ru-RU"/>
        </w:rPr>
        <w:t>16</w:t>
      </w:r>
      <w:r w:rsidRPr="006B0D5D">
        <w:rPr>
          <w:rFonts w:ascii="Times New Roman" w:eastAsia="Times New Roman" w:hAnsi="Times New Roman"/>
          <w:b/>
          <w:sz w:val="28"/>
          <w:szCs w:val="28"/>
          <w:lang w:val="kk-KZ" w:eastAsia="ru-RU"/>
        </w:rPr>
        <w:t>.0</w:t>
      </w:r>
      <w:r w:rsidR="00E5353A">
        <w:rPr>
          <w:rFonts w:ascii="Times New Roman" w:eastAsia="Times New Roman" w:hAnsi="Times New Roman"/>
          <w:b/>
          <w:sz w:val="28"/>
          <w:szCs w:val="28"/>
          <w:lang w:val="kk-KZ" w:eastAsia="ru-RU"/>
        </w:rPr>
        <w:t>9</w:t>
      </w:r>
      <w:r w:rsidRPr="006B0D5D">
        <w:rPr>
          <w:rFonts w:ascii="Times New Roman" w:eastAsia="Times New Roman" w:hAnsi="Times New Roman"/>
          <w:b/>
          <w:sz w:val="28"/>
          <w:szCs w:val="28"/>
          <w:lang w:val="kk-KZ" w:eastAsia="ru-RU"/>
        </w:rPr>
        <w:t>.2025 ж., 09.00 сағ.</w:t>
      </w:r>
    </w:p>
    <w:p w14:paraId="42CB40D2" w14:textId="77777777" w:rsidR="003A22C5" w:rsidRPr="00B66920" w:rsidRDefault="003A22C5" w:rsidP="003A22C5">
      <w:pPr>
        <w:spacing w:after="0" w:line="240" w:lineRule="auto"/>
        <w:jc w:val="both"/>
        <w:rPr>
          <w:rFonts w:ascii="Times New Roman" w:hAnsi="Times New Roman"/>
          <w:sz w:val="28"/>
          <w:szCs w:val="28"/>
          <w:lang w:val="kk-KZ"/>
        </w:rPr>
      </w:pPr>
      <w:r w:rsidRPr="006B0D5D">
        <w:rPr>
          <w:rFonts w:ascii="Times New Roman" w:eastAsia="Times New Roman" w:hAnsi="Times New Roman"/>
          <w:b/>
          <w:sz w:val="28"/>
          <w:szCs w:val="28"/>
          <w:lang w:val="kk-KZ" w:eastAsia="ru-RU"/>
        </w:rPr>
        <w:t xml:space="preserve">Құжаттарды қабылдау аяқталатын күн, уақыты: </w:t>
      </w:r>
      <w:r w:rsidR="00E5353A">
        <w:rPr>
          <w:rFonts w:ascii="Times New Roman" w:eastAsia="Times New Roman" w:hAnsi="Times New Roman"/>
          <w:b/>
          <w:sz w:val="28"/>
          <w:szCs w:val="28"/>
          <w:lang w:val="kk-KZ" w:eastAsia="ru-RU"/>
        </w:rPr>
        <w:t>25</w:t>
      </w:r>
      <w:r w:rsidRPr="006B0D5D">
        <w:rPr>
          <w:rFonts w:ascii="Times New Roman" w:eastAsia="Times New Roman" w:hAnsi="Times New Roman"/>
          <w:b/>
          <w:sz w:val="28"/>
          <w:szCs w:val="28"/>
          <w:lang w:val="kk-KZ" w:eastAsia="ru-RU"/>
        </w:rPr>
        <w:t>.0</w:t>
      </w:r>
      <w:r>
        <w:rPr>
          <w:rFonts w:ascii="Times New Roman" w:eastAsia="Times New Roman" w:hAnsi="Times New Roman"/>
          <w:b/>
          <w:sz w:val="28"/>
          <w:szCs w:val="28"/>
          <w:lang w:val="kk-KZ" w:eastAsia="ru-RU"/>
        </w:rPr>
        <w:t>9</w:t>
      </w:r>
      <w:r w:rsidRPr="006B0D5D">
        <w:rPr>
          <w:rFonts w:ascii="Times New Roman" w:eastAsia="Times New Roman" w:hAnsi="Times New Roman"/>
          <w:b/>
          <w:sz w:val="28"/>
          <w:szCs w:val="28"/>
          <w:lang w:val="kk-KZ" w:eastAsia="ru-RU"/>
        </w:rPr>
        <w:t>.2025 ж., 16.00сағ.</w:t>
      </w:r>
    </w:p>
    <w:p w14:paraId="0A827FC6" w14:textId="77777777" w:rsidR="000941AD" w:rsidRPr="003A22C5" w:rsidRDefault="000941AD">
      <w:pPr>
        <w:rPr>
          <w:lang w:val="kk-KZ"/>
        </w:rPr>
      </w:pPr>
    </w:p>
    <w:sectPr w:rsidR="000941AD" w:rsidRPr="003A22C5" w:rsidSect="00D41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BB9"/>
    <w:multiLevelType w:val="hybridMultilevel"/>
    <w:tmpl w:val="71E4CC6E"/>
    <w:lvl w:ilvl="0" w:tplc="5C1284D6">
      <w:start w:val="1"/>
      <w:numFmt w:val="decimal"/>
      <w:lvlText w:val="%1."/>
      <w:lvlJc w:val="left"/>
      <w:pPr>
        <w:ind w:left="720" w:hanging="360"/>
      </w:pPr>
      <w:rPr>
        <w:rFonts w:hint="default"/>
        <w:color w:val="1E1E1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22C5"/>
    <w:rsid w:val="00060B64"/>
    <w:rsid w:val="000941AD"/>
    <w:rsid w:val="000C284B"/>
    <w:rsid w:val="002A0221"/>
    <w:rsid w:val="002D07CE"/>
    <w:rsid w:val="003A22C5"/>
    <w:rsid w:val="005F5CAB"/>
    <w:rsid w:val="00B679B2"/>
    <w:rsid w:val="00C37C6F"/>
    <w:rsid w:val="00D41DA7"/>
    <w:rsid w:val="00E535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4E93"/>
  <w15:docId w15:val="{2299F736-2887-427F-8C9F-3AA600ED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2C5"/>
    <w:pPr>
      <w:spacing w:line="256" w:lineRule="auto"/>
    </w:pPr>
    <w:rPr>
      <w:rFonts w:ascii="Calibri" w:eastAsia="Calibri" w:hAnsi="Calibri" w:cs="Times New Roman"/>
    </w:rPr>
  </w:style>
  <w:style w:type="paragraph" w:styleId="1">
    <w:name w:val="heading 1"/>
    <w:basedOn w:val="a"/>
    <w:next w:val="a"/>
    <w:link w:val="10"/>
    <w:uiPriority w:val="9"/>
    <w:qFormat/>
    <w:rsid w:val="003A22C5"/>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iPriority w:val="9"/>
    <w:unhideWhenUsed/>
    <w:qFormat/>
    <w:rsid w:val="003A22C5"/>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2C5"/>
    <w:rPr>
      <w:rFonts w:ascii="Calibri Light" w:eastAsia="Times New Roman" w:hAnsi="Calibri Light" w:cs="Times New Roman"/>
      <w:b/>
      <w:bCs/>
      <w:kern w:val="32"/>
      <w:sz w:val="32"/>
      <w:szCs w:val="32"/>
      <w:lang w:val="ru-RU"/>
    </w:rPr>
  </w:style>
  <w:style w:type="character" w:customStyle="1" w:styleId="30">
    <w:name w:val="Заголовок 3 Знак"/>
    <w:basedOn w:val="a0"/>
    <w:link w:val="3"/>
    <w:uiPriority w:val="9"/>
    <w:rsid w:val="003A22C5"/>
    <w:rPr>
      <w:rFonts w:ascii="Calibri Light" w:eastAsia="Times New Roman" w:hAnsi="Calibri Light" w:cs="Times New Roman"/>
      <w:b/>
      <w:bCs/>
      <w:sz w:val="26"/>
      <w:szCs w:val="26"/>
      <w:lang w:val="ru-RU"/>
    </w:rPr>
  </w:style>
  <w:style w:type="paragraph" w:styleId="a3">
    <w:name w:val="No Spacing"/>
    <w:uiPriority w:val="1"/>
    <w:qFormat/>
    <w:rsid w:val="003A22C5"/>
    <w:pPr>
      <w:spacing w:after="0" w:line="240" w:lineRule="auto"/>
    </w:pPr>
    <w:rPr>
      <w:rFonts w:ascii="Calibri" w:eastAsia="Times New Roman" w:hAnsi="Calibri" w:cs="Times New Roman"/>
      <w:lang w:eastAsia="ru-RU"/>
    </w:rPr>
  </w:style>
  <w:style w:type="paragraph" w:styleId="a4">
    <w:name w:val="Normal (Web)"/>
    <w:basedOn w:val="a"/>
    <w:uiPriority w:val="99"/>
    <w:unhideWhenUsed/>
    <w:rsid w:val="003A22C5"/>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unhideWhenUsed/>
    <w:rsid w:val="003A22C5"/>
    <w:rPr>
      <w:color w:val="0000FF"/>
      <w:u w:val="single"/>
    </w:rPr>
  </w:style>
  <w:style w:type="character" w:customStyle="1" w:styleId="15">
    <w:name w:val="15"/>
    <w:rsid w:val="003A22C5"/>
    <w:rPr>
      <w:rFonts w:ascii="Times New Roman" w:hAnsi="Times New Roman" w:cs="Times New Roman" w:hint="default"/>
      <w:b w:val="0"/>
      <w:bCs w:val="0"/>
      <w:i w:val="0"/>
      <w:iCs w:val="0"/>
      <w:color w:val="000000"/>
    </w:rPr>
  </w:style>
  <w:style w:type="paragraph" w:customStyle="1" w:styleId="11">
    <w:name w:val="Без интервала1"/>
    <w:basedOn w:val="a"/>
    <w:uiPriority w:val="99"/>
    <w:rsid w:val="003A22C5"/>
    <w:pPr>
      <w:spacing w:after="0"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fontTable" Target="fontTable.xml"/><Relationship Id="rId5" Type="http://schemas.openxmlformats.org/officeDocument/2006/relationships/hyperlink" Target="mailto:shahtinsk_shlic@krg.gov.kz" TargetMode="External"/><Relationship Id="rId10" Type="http://schemas.openxmlformats.org/officeDocument/2006/relationships/hyperlink" Target="mailto:shahtinsk%1f_shlic@krg.gov.kz" TargetMode="External"/><Relationship Id="rId4" Type="http://schemas.openxmlformats.org/officeDocument/2006/relationships/webSettings" Target="web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1433</Words>
  <Characters>8171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5</cp:revision>
  <cp:lastPrinted>2026-01-08T12:26:00Z</cp:lastPrinted>
  <dcterms:created xsi:type="dcterms:W3CDTF">2025-09-16T07:02:00Z</dcterms:created>
  <dcterms:modified xsi:type="dcterms:W3CDTF">2026-01-08T12:26:00Z</dcterms:modified>
</cp:coreProperties>
</file>