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7dbc" w14:textId="23a7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6"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7" w:id="2"/>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
    <w:bookmarkStart w:name="z8" w:id="3"/>
    <w:p>
      <w:pPr>
        <w:spacing w:after="0"/>
        <w:ind w:left="0"/>
        <w:jc w:val="both"/>
      </w:pPr>
      <w:r>
        <w:rPr>
          <w:rFonts w:ascii="Times New Roman"/>
          <w:b w:val="false"/>
          <w:i w:val="false"/>
          <w:color w:val="000000"/>
          <w:sz w:val="28"/>
        </w:rPr>
        <w:t>
      2) педагогическая этика – нормы поведения педагогов, установленные законодательством Республики Казахстан о статусе педагога;</w:t>
      </w:r>
    </w:p>
    <w:bookmarkEnd w:id="3"/>
    <w:bookmarkStart w:name="z9" w:id="4"/>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bookmarkEnd w:id="4"/>
    <w:bookmarkStart w:name="z10" w:id="5"/>
    <w:p>
      <w:pPr>
        <w:spacing w:after="0"/>
        <w:ind w:left="0"/>
        <w:jc w:val="both"/>
      </w:pPr>
      <w:r>
        <w:rPr>
          <w:rFonts w:ascii="Times New Roman"/>
          <w:b w:val="false"/>
          <w:i w:val="false"/>
          <w:color w:val="000000"/>
          <w:sz w:val="28"/>
        </w:rPr>
        <w:t>
      4) наставничество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5"/>
    <w:p>
      <w:pPr>
        <w:spacing w:after="0"/>
        <w:ind w:left="0"/>
        <w:jc w:val="both"/>
      </w:pPr>
      <w:r>
        <w:rPr>
          <w:rFonts w:ascii="Times New Roman"/>
          <w:b/>
          <w:i w:val="false"/>
          <w:color w:val="000000"/>
          <w:sz w:val="28"/>
        </w:rPr>
        <w:t>Статья 2. Законодательство Республики Казахстан о статусе педагога</w:t>
      </w:r>
    </w:p>
    <w:bookmarkStart w:name="z12" w:id="6"/>
    <w:p>
      <w:pPr>
        <w:spacing w:after="0"/>
        <w:ind w:left="0"/>
        <w:jc w:val="both"/>
      </w:pPr>
      <w:r>
        <w:rPr>
          <w:rFonts w:ascii="Times New Roman"/>
          <w:b w:val="false"/>
          <w:i w:val="false"/>
          <w:color w:val="000000"/>
          <w:sz w:val="28"/>
        </w:rPr>
        <w:t>
      1. Законодательство Республики Казахстан о статусе педагога основывается на Конституции Республики Казахстан, состоит из настоящего Закона и иных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7"/>
    <w:p>
      <w:pPr>
        <w:spacing w:after="0"/>
        <w:ind w:left="0"/>
        <w:jc w:val="both"/>
      </w:pPr>
      <w:r>
        <w:rPr>
          <w:rFonts w:ascii="Times New Roman"/>
          <w:b/>
          <w:i w:val="false"/>
          <w:color w:val="000000"/>
          <w:sz w:val="28"/>
        </w:rPr>
        <w:t>Статья 3. Сфера действия настоящего Закона</w:t>
      </w:r>
    </w:p>
    <w:bookmarkStart w:name="z15" w:id="8"/>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p>
    <w:bookmarkEnd w:id="8"/>
    <w:bookmarkStart w:name="z16" w:id="9"/>
    <w:p>
      <w:pPr>
        <w:spacing w:after="0"/>
        <w:ind w:left="0"/>
        <w:jc w:val="both"/>
      </w:pPr>
      <w:r>
        <w:rPr>
          <w:rFonts w:ascii="Times New Roman"/>
          <w:b w:val="false"/>
          <w:i w:val="false"/>
          <w:color w:val="000000"/>
          <w:sz w:val="28"/>
        </w:rPr>
        <w:t>
      На педагогов военных учебных заведений действие настоящего Закона распространяется с особенностями, предусмотренными Законом Республики Казахстан "О воинской службе и статусе военнослужащих".</w:t>
      </w:r>
    </w:p>
    <w:bookmarkEnd w:id="9"/>
    <w:p>
      <w:pPr>
        <w:spacing w:after="0"/>
        <w:ind w:left="0"/>
        <w:jc w:val="both"/>
      </w:pPr>
      <w:r>
        <w:rPr>
          <w:rFonts w:ascii="Times New Roman"/>
          <w:b/>
          <w:i w:val="false"/>
          <w:color w:val="000000"/>
          <w:sz w:val="28"/>
        </w:rPr>
        <w:t>Статья 4. Статус педагога</w:t>
      </w:r>
    </w:p>
    <w:bookmarkStart w:name="z18" w:id="10"/>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0"/>
    <w:bookmarkStart w:name="z19" w:id="11"/>
    <w:p>
      <w:pPr>
        <w:spacing w:after="0"/>
        <w:ind w:left="0"/>
        <w:jc w:val="both"/>
      </w:pPr>
      <w:r>
        <w:rPr>
          <w:rFonts w:ascii="Times New Roman"/>
          <w:b w:val="false"/>
          <w:i w:val="false"/>
          <w:color w:val="000000"/>
          <w:sz w:val="28"/>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Перечень должностей педагогов утверждается уполномоченным органом в области образования.</w:t>
      </w:r>
    </w:p>
    <w:bookmarkEnd w:id="12"/>
    <w:p>
      <w:pPr>
        <w:spacing w:after="0"/>
        <w:ind w:left="0"/>
        <w:jc w:val="both"/>
      </w:pPr>
      <w:r>
        <w:rPr>
          <w:rFonts w:ascii="Times New Roman"/>
          <w:b/>
          <w:i w:val="false"/>
          <w:color w:val="000000"/>
          <w:sz w:val="28"/>
        </w:rPr>
        <w:t>Статья 5. Педагогическая этика</w:t>
      </w:r>
    </w:p>
    <w:bookmarkStart w:name="z22" w:id="13"/>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13"/>
    <w:bookmarkStart w:name="z23" w:id="14"/>
    <w:p>
      <w:pPr>
        <w:spacing w:after="0"/>
        <w:ind w:left="0"/>
        <w:jc w:val="both"/>
      </w:pPr>
      <w:r>
        <w:rPr>
          <w:rFonts w:ascii="Times New Roman"/>
          <w:b w:val="false"/>
          <w:i w:val="false"/>
          <w:color w:val="000000"/>
          <w:sz w:val="28"/>
        </w:rPr>
        <w:t>
      2.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w:t>
      </w:r>
    </w:p>
    <w:bookmarkEnd w:id="14"/>
    <w:bookmarkStart w:name="z24" w:id="15"/>
    <w:p>
      <w:pPr>
        <w:spacing w:after="0"/>
        <w:ind w:left="0"/>
        <w:jc w:val="both"/>
      </w:pPr>
      <w:r>
        <w:rPr>
          <w:rFonts w:ascii="Times New Roman"/>
          <w:b w:val="false"/>
          <w:i w:val="false"/>
          <w:color w:val="000000"/>
          <w:sz w:val="28"/>
        </w:rPr>
        <w:t>
      3. Педагогическая этика утверждается уполномоченным органом в области образования.</w:t>
      </w:r>
    </w:p>
    <w:bookmarkEnd w:id="15"/>
    <w:p>
      <w:pPr>
        <w:spacing w:after="0"/>
        <w:ind w:left="0"/>
        <w:jc w:val="both"/>
      </w:pPr>
      <w:r>
        <w:rPr>
          <w:rFonts w:ascii="Times New Roman"/>
          <w:b/>
          <w:i w:val="false"/>
          <w:color w:val="000000"/>
          <w:sz w:val="28"/>
        </w:rPr>
        <w:t>Статья 6. Обеспечение профессиональной деятельности педагога</w:t>
      </w:r>
    </w:p>
    <w:bookmarkStart w:name="z26" w:id="16"/>
    <w:p>
      <w:pPr>
        <w:spacing w:after="0"/>
        <w:ind w:left="0"/>
        <w:jc w:val="both"/>
      </w:pPr>
      <w:r>
        <w:rPr>
          <w:rFonts w:ascii="Times New Roman"/>
          <w:b w:val="false"/>
          <w:i w:val="false"/>
          <w:color w:val="000000"/>
          <w:sz w:val="28"/>
        </w:rPr>
        <w:t>
      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17"/>
    <w:bookmarkStart w:name="z28" w:id="18"/>
    <w:p>
      <w:pPr>
        <w:spacing w:after="0"/>
        <w:ind w:left="0"/>
        <w:jc w:val="both"/>
      </w:pPr>
      <w:r>
        <w:rPr>
          <w:rFonts w:ascii="Times New Roman"/>
          <w:b w:val="false"/>
          <w:i w:val="false"/>
          <w:color w:val="000000"/>
          <w:sz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bookmarkEnd w:id="18"/>
    <w:bookmarkStart w:name="z29" w:id="19"/>
    <w:p>
      <w:pPr>
        <w:spacing w:after="0"/>
        <w:ind w:left="0"/>
        <w:jc w:val="both"/>
      </w:pPr>
      <w:r>
        <w:rPr>
          <w:rFonts w:ascii="Times New Roman"/>
          <w:b w:val="false"/>
          <w:i w:val="false"/>
          <w:color w:val="000000"/>
          <w:sz w:val="28"/>
        </w:rPr>
        <w:t>
      2) истребование у него отчетности либо информации, не предусмотренной законодательством Республики Казахстан в области образования;</w:t>
      </w:r>
    </w:p>
    <w:bookmarkEnd w:id="19"/>
    <w:bookmarkStart w:name="z30" w:id="20"/>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0"/>
    <w:bookmarkStart w:name="z31" w:id="21"/>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1"/>
    <w:bookmarkStart w:name="z32" w:id="22"/>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22"/>
    <w:p>
      <w:pPr>
        <w:spacing w:after="0"/>
        <w:ind w:left="0"/>
        <w:jc w:val="both"/>
      </w:pPr>
      <w:r>
        <w:rPr>
          <w:rFonts w:ascii="Times New Roman"/>
          <w:b/>
          <w:i w:val="false"/>
          <w:color w:val="000000"/>
          <w:sz w:val="28"/>
        </w:rPr>
        <w:t>Статья 7. Права педагога при осуществлении профессиональной деятельности</w:t>
      </w:r>
    </w:p>
    <w:bookmarkStart w:name="z34" w:id="23"/>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23"/>
    <w:bookmarkStart w:name="z35" w:id="24"/>
    <w:p>
      <w:pPr>
        <w:spacing w:after="0"/>
        <w:ind w:left="0"/>
        <w:jc w:val="both"/>
      </w:pPr>
      <w:r>
        <w:rPr>
          <w:rFonts w:ascii="Times New Roman"/>
          <w:b w:val="false"/>
          <w:i w:val="false"/>
          <w:color w:val="000000"/>
          <w:sz w:val="28"/>
        </w:rPr>
        <w:t>
      1)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w:t>
      </w:r>
    </w:p>
    <w:bookmarkEnd w:id="24"/>
    <w:bookmarkStart w:name="z36" w:id="25"/>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25"/>
    <w:bookmarkStart w:name="z37" w:id="26"/>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26"/>
    <w:bookmarkStart w:name="z38" w:id="27"/>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27"/>
    <w:bookmarkStart w:name="z39" w:id="28"/>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28"/>
    <w:bookmarkStart w:name="z40" w:id="29"/>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29"/>
    <w:bookmarkStart w:name="z41" w:id="30"/>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30"/>
    <w:bookmarkStart w:name="z42" w:id="31"/>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1"/>
    <w:bookmarkStart w:name="z43" w:id="32"/>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2"/>
    <w:bookmarkStart w:name="z44" w:id="33"/>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33"/>
    <w:bookmarkStart w:name="z45" w:id="34"/>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34"/>
    <w:bookmarkStart w:name="z46" w:id="35"/>
    <w:p>
      <w:pPr>
        <w:spacing w:after="0"/>
        <w:ind w:left="0"/>
        <w:jc w:val="both"/>
      </w:pPr>
      <w:r>
        <w:rPr>
          <w:rFonts w:ascii="Times New Roman"/>
          <w:b w:val="false"/>
          <w:i w:val="false"/>
          <w:color w:val="000000"/>
          <w:sz w:val="28"/>
        </w:rPr>
        <w:t>
      12) повышение квалификации не реже одного раза в три года;</w:t>
      </w:r>
    </w:p>
    <w:bookmarkEnd w:id="35"/>
    <w:bookmarkStart w:name="z47" w:id="36"/>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36"/>
    <w:bookmarkStart w:name="z48" w:id="37"/>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37"/>
    <w:bookmarkStart w:name="z49" w:id="38"/>
    <w:p>
      <w:pPr>
        <w:spacing w:after="0"/>
        <w:ind w:left="0"/>
        <w:jc w:val="both"/>
      </w:pPr>
      <w:r>
        <w:rPr>
          <w:rFonts w:ascii="Times New Roman"/>
          <w:b w:val="false"/>
          <w:i w:val="false"/>
          <w:color w:val="000000"/>
          <w:sz w:val="28"/>
        </w:rPr>
        <w:t>
      15) индивидуальную педагогическую деятельность в порядке, установленном законодательством Республики Казахстан;</w:t>
      </w:r>
    </w:p>
    <w:bookmarkEnd w:id="38"/>
    <w:bookmarkStart w:name="z50" w:id="39"/>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39"/>
    <w:bookmarkStart w:name="z51" w:id="40"/>
    <w:p>
      <w:pPr>
        <w:spacing w:after="0"/>
        <w:ind w:left="0"/>
        <w:jc w:val="both"/>
      </w:pPr>
      <w:r>
        <w:rPr>
          <w:rFonts w:ascii="Times New Roman"/>
          <w:b w:val="false"/>
          <w:i w:val="false"/>
          <w:color w:val="000000"/>
          <w:sz w:val="28"/>
        </w:rPr>
        <w:t>
      17) отсрочку от призыва на воинскую службу в соответствии с Законом Республики Казахстан "О воинской службе и статусе военнослужащих";</w:t>
      </w:r>
    </w:p>
    <w:bookmarkEnd w:id="40"/>
    <w:bookmarkStart w:name="z52" w:id="41"/>
    <w:p>
      <w:pPr>
        <w:spacing w:after="0"/>
        <w:ind w:left="0"/>
        <w:jc w:val="both"/>
      </w:pPr>
      <w:r>
        <w:rPr>
          <w:rFonts w:ascii="Times New Roman"/>
          <w:b w:val="false"/>
          <w:i w:val="false"/>
          <w:color w:val="000000"/>
          <w:sz w:val="28"/>
        </w:rPr>
        <w:t>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41"/>
    <w:bookmarkStart w:name="z53" w:id="42"/>
    <w:p>
      <w:pPr>
        <w:spacing w:after="0"/>
        <w:ind w:left="0"/>
        <w:jc w:val="both"/>
      </w:pPr>
      <w:r>
        <w:rPr>
          <w:rFonts w:ascii="Times New Roman"/>
          <w:b w:val="false"/>
          <w:i w:val="false"/>
          <w:color w:val="000000"/>
          <w:sz w:val="28"/>
        </w:rPr>
        <w:t>
      19) обжалование принимаемых в отношении него актов, действий и решений руководителя организации вышестоящим должностным лицам или в суд;</w:t>
      </w:r>
    </w:p>
    <w:bookmarkEnd w:id="42"/>
    <w:bookmarkStart w:name="z54" w:id="43"/>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43"/>
    <w:bookmarkStart w:name="z55" w:id="44"/>
    <w:p>
      <w:pPr>
        <w:spacing w:after="0"/>
        <w:ind w:left="0"/>
        <w:jc w:val="both"/>
      </w:pPr>
      <w:r>
        <w:rPr>
          <w:rFonts w:ascii="Times New Roman"/>
          <w:b w:val="false"/>
          <w:i w:val="false"/>
          <w:color w:val="000000"/>
          <w:sz w:val="28"/>
        </w:rPr>
        <w:t>
      21) иные права, предусмотренные законодательством Республики Казахстан.</w:t>
      </w:r>
    </w:p>
    <w:bookmarkEnd w:id="44"/>
    <w:bookmarkStart w:name="z56" w:id="45"/>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Право педагога на материальное обеспечение</w:t>
      </w:r>
    </w:p>
    <w:bookmarkStart w:name="z58" w:id="46"/>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bookmarkEnd w:id="46"/>
    <w:bookmarkStart w:name="z59" w:id="47"/>
    <w:p>
      <w:pPr>
        <w:spacing w:after="0"/>
        <w:ind w:left="0"/>
        <w:jc w:val="both"/>
      </w:pPr>
      <w:r>
        <w:rPr>
          <w:rFonts w:ascii="Times New Roman"/>
          <w:b w:val="false"/>
          <w:i w:val="false"/>
          <w:color w:val="000000"/>
          <w:sz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bookmarkEnd w:id="47"/>
    <w:bookmarkStart w:name="z60" w:id="48"/>
    <w:p>
      <w:pPr>
        <w:spacing w:after="0"/>
        <w:ind w:left="0"/>
        <w:jc w:val="both"/>
      </w:pPr>
      <w:r>
        <w:rPr>
          <w:rFonts w:ascii="Times New Roman"/>
          <w:b w:val="false"/>
          <w:i w:val="false"/>
          <w:color w:val="000000"/>
          <w:sz w:val="28"/>
        </w:rPr>
        <w:t>
      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bookmarkEnd w:id="48"/>
    <w:bookmarkStart w:name="z61" w:id="49"/>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49"/>
    <w:bookmarkStart w:name="z62" w:id="50"/>
    <w:p>
      <w:pPr>
        <w:spacing w:after="0"/>
        <w:ind w:left="0"/>
        <w:jc w:val="both"/>
      </w:pPr>
      <w:r>
        <w:rPr>
          <w:rFonts w:ascii="Times New Roman"/>
          <w:b w:val="false"/>
          <w:i w:val="false"/>
          <w:color w:val="000000"/>
          <w:sz w:val="28"/>
        </w:rPr>
        <w:t>
      1) 16 часов – для организаций среднего образования;</w:t>
      </w:r>
    </w:p>
    <w:bookmarkEnd w:id="50"/>
    <w:bookmarkStart w:name="z63" w:id="51"/>
    <w:p>
      <w:pPr>
        <w:spacing w:after="0"/>
        <w:ind w:left="0"/>
        <w:jc w:val="both"/>
      </w:pPr>
      <w:r>
        <w:rPr>
          <w:rFonts w:ascii="Times New Roman"/>
          <w:b w:val="false"/>
          <w:i w:val="false"/>
          <w:color w:val="000000"/>
          <w:sz w:val="28"/>
        </w:rPr>
        <w:t xml:space="preserve">
      2) 18 часов: </w:t>
      </w:r>
    </w:p>
    <w:bookmarkEnd w:id="51"/>
    <w:bookmarkStart w:name="z64" w:id="52"/>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52"/>
    <w:bookmarkStart w:name="z65" w:id="53"/>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53"/>
    <w:bookmarkStart w:name="z66" w:id="54"/>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54"/>
    <w:bookmarkStart w:name="z67" w:id="55"/>
    <w:p>
      <w:pPr>
        <w:spacing w:after="0"/>
        <w:ind w:left="0"/>
        <w:jc w:val="both"/>
      </w:pPr>
      <w:r>
        <w:rPr>
          <w:rFonts w:ascii="Times New Roman"/>
          <w:b w:val="false"/>
          <w:i w:val="false"/>
          <w:color w:val="000000"/>
          <w:sz w:val="28"/>
        </w:rPr>
        <w:t xml:space="preserve">
      3) 24 часа: </w:t>
      </w:r>
    </w:p>
    <w:bookmarkEnd w:id="55"/>
    <w:bookmarkStart w:name="z68" w:id="56"/>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56"/>
    <w:bookmarkStart w:name="z69" w:id="57"/>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57"/>
    <w:bookmarkStart w:name="z70" w:id="58"/>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58"/>
    <w:bookmarkStart w:name="z71" w:id="59"/>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59"/>
    <w:bookmarkStart w:name="z72" w:id="60"/>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60"/>
    <w:bookmarkStart w:name="z73" w:id="61"/>
    <w:p>
      <w:pPr>
        <w:spacing w:after="0"/>
        <w:ind w:left="0"/>
        <w:jc w:val="both"/>
      </w:pPr>
      <w:r>
        <w:rPr>
          <w:rFonts w:ascii="Times New Roman"/>
          <w:b w:val="false"/>
          <w:i w:val="false"/>
          <w:color w:val="000000"/>
          <w:sz w:val="28"/>
        </w:rPr>
        <w:t>
      степень доктора философии (PhD), доктора по профилю –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1"/>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62"/>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62"/>
    <w:bookmarkStart w:name="z75" w:id="63"/>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3"/>
    <w:bookmarkStart w:name="z76" w:id="64"/>
    <w:p>
      <w:pPr>
        <w:spacing w:after="0"/>
        <w:ind w:left="0"/>
        <w:jc w:val="both"/>
      </w:pPr>
      <w:r>
        <w:rPr>
          <w:rFonts w:ascii="Times New Roman"/>
          <w:b w:val="false"/>
          <w:i w:val="false"/>
          <w:color w:val="000000"/>
          <w:sz w:val="28"/>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педагога на поощрение</w:t>
      </w:r>
    </w:p>
    <w:bookmarkStart w:name="z78" w:id="65"/>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65"/>
    <w:bookmarkStart w:name="z79" w:id="66"/>
    <w:p>
      <w:pPr>
        <w:spacing w:after="0"/>
        <w:ind w:left="0"/>
        <w:jc w:val="both"/>
      </w:pPr>
      <w:r>
        <w:rPr>
          <w:rFonts w:ascii="Times New Roman"/>
          <w:b w:val="false"/>
          <w:i w:val="false"/>
          <w:color w:val="000000"/>
          <w:sz w:val="28"/>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Законом Республики Казахстан "О государственных наградах Республики Казахстан".</w:t>
      </w:r>
    </w:p>
    <w:bookmarkEnd w:id="66"/>
    <w:bookmarkStart w:name="z80" w:id="67"/>
    <w:p>
      <w:pPr>
        <w:spacing w:after="0"/>
        <w:ind w:left="0"/>
        <w:jc w:val="both"/>
      </w:pPr>
      <w:r>
        <w:rPr>
          <w:rFonts w:ascii="Times New Roman"/>
          <w:b w:val="false"/>
          <w:i w:val="false"/>
          <w:color w:val="000000"/>
          <w:sz w:val="28"/>
        </w:rPr>
        <w:t>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7"/>
    <w:bookmarkStart w:name="z81" w:id="68"/>
    <w:p>
      <w:pPr>
        <w:spacing w:after="0"/>
        <w:ind w:left="0"/>
        <w:jc w:val="both"/>
      </w:pPr>
      <w:r>
        <w:rPr>
          <w:rFonts w:ascii="Times New Roman"/>
          <w:b w:val="false"/>
          <w:i w:val="false"/>
          <w:color w:val="000000"/>
          <w:sz w:val="28"/>
        </w:rPr>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определяемому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68"/>
    <w:bookmarkStart w:name="z158" w:id="69"/>
    <w:p>
      <w:pPr>
        <w:spacing w:after="0"/>
        <w:ind w:left="0"/>
        <w:jc w:val="both"/>
      </w:pPr>
      <w:r>
        <w:rPr>
          <w:rFonts w:ascii="Times New Roman"/>
          <w:b w:val="false"/>
          <w:i w:val="false"/>
          <w:color w:val="000000"/>
          <w:sz w:val="28"/>
        </w:rPr>
        <w:t xml:space="preserve">
      Педагог, подготовивший победителя, призера международных олимпиад по общеобразовательным предметам по перечню, определяемому уполномоченным органом в области образования, поощряется единовременным вознаграждением за счет бюджетных средств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69"/>
    <w:bookmarkStart w:name="z82" w:id="70"/>
    <w:p>
      <w:pPr>
        <w:spacing w:after="0"/>
        <w:ind w:left="0"/>
        <w:jc w:val="both"/>
      </w:pPr>
      <w:r>
        <w:rPr>
          <w:rFonts w:ascii="Times New Roman"/>
          <w:b w:val="false"/>
          <w:i w:val="false"/>
          <w:color w:val="000000"/>
          <w:sz w:val="28"/>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установленным в Республике Казахстан.</w:t>
      </w:r>
    </w:p>
    <w:bookmarkEnd w:id="70"/>
    <w:bookmarkStart w:name="z83" w:id="71"/>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1"/>
    <w:bookmarkStart w:name="z84" w:id="72"/>
    <w:p>
      <w:pPr>
        <w:spacing w:after="0"/>
        <w:ind w:left="0"/>
        <w:jc w:val="both"/>
      </w:pPr>
      <w:r>
        <w:rPr>
          <w:rFonts w:ascii="Times New Roman"/>
          <w:b w:val="false"/>
          <w:i w:val="false"/>
          <w:color w:val="000000"/>
          <w:sz w:val="28"/>
        </w:rPr>
        <w:t>
      5. Ежегодно за счет средств республиканского бюджета обладателю звания "Лучший педагог" выплачивается вознаграждение в размере и порядке, определяемых Правительством Республики Казахстан.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03.05.2022 </w:t>
      </w:r>
      <w:r>
        <w:rPr>
          <w:rFonts w:ascii="Times New Roman"/>
          <w:b w:val="false"/>
          <w:i w:val="false"/>
          <w:color w:val="000000"/>
          <w:sz w:val="28"/>
        </w:rPr>
        <w:t>№ 118-VII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Педагогическая переподготовка</w:t>
      </w:r>
    </w:p>
    <w:bookmarkStart w:name="z86" w:id="73"/>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73"/>
    <w:bookmarkStart w:name="z87" w:id="74"/>
    <w:p>
      <w:pPr>
        <w:spacing w:after="0"/>
        <w:ind w:left="0"/>
        <w:jc w:val="both"/>
      </w:pPr>
      <w:r>
        <w:rPr>
          <w:rFonts w:ascii="Times New Roman"/>
          <w:b w:val="false"/>
          <w:i w:val="false"/>
          <w:color w:val="000000"/>
          <w:sz w:val="28"/>
        </w:rPr>
        <w:t>
      2. Порядок педагогической переподготовки определяется уполномоченным органом в области образования.</w:t>
      </w:r>
    </w:p>
    <w:bookmarkEnd w:id="74"/>
    <w:bookmarkStart w:name="z88" w:id="75"/>
    <w:p>
      <w:pPr>
        <w:spacing w:after="0"/>
        <w:ind w:left="0"/>
        <w:jc w:val="both"/>
      </w:pPr>
      <w:r>
        <w:rPr>
          <w:rFonts w:ascii="Times New Roman"/>
          <w:b w:val="false"/>
          <w:i w:val="false"/>
          <w:color w:val="000000"/>
          <w:sz w:val="28"/>
        </w:rPr>
        <w:t>
      3. Нормы настоящей статьи не распространяются на лиц, осуществляющих профессиональную деятельность педагога по образовательным программам дополнительного образования.</w:t>
      </w:r>
    </w:p>
    <w:bookmarkEnd w:id="75"/>
    <w:p>
      <w:pPr>
        <w:spacing w:after="0"/>
        <w:ind w:left="0"/>
        <w:jc w:val="both"/>
      </w:pPr>
      <w:r>
        <w:rPr>
          <w:rFonts w:ascii="Times New Roman"/>
          <w:b/>
          <w:i w:val="false"/>
          <w:color w:val="000000"/>
          <w:sz w:val="28"/>
        </w:rPr>
        <w:t>Статья 11. Ограничение доступа к занятию профессиональной деятельностью педагога</w:t>
      </w:r>
    </w:p>
    <w:bookmarkStart w:name="z90" w:id="76"/>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76"/>
    <w:bookmarkStart w:name="z91" w:id="77"/>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77"/>
    <w:bookmarkStart w:name="z92" w:id="78"/>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78"/>
    <w:bookmarkStart w:name="z93" w:id="79"/>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79"/>
    <w:bookmarkStart w:name="z94" w:id="80"/>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80"/>
    <w:bookmarkStart w:name="z95" w:id="81"/>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Социальные гарантии</w:t>
      </w:r>
    </w:p>
    <w:bookmarkStart w:name="z97" w:id="82"/>
    <w:p>
      <w:pPr>
        <w:spacing w:after="0"/>
        <w:ind w:left="0"/>
        <w:jc w:val="both"/>
      </w:pPr>
      <w:r>
        <w:rPr>
          <w:rFonts w:ascii="Times New Roman"/>
          <w:b w:val="false"/>
          <w:i w:val="false"/>
          <w:color w:val="000000"/>
          <w:sz w:val="28"/>
        </w:rPr>
        <w:t>
      1. Педагогам гарантируются: </w:t>
      </w:r>
    </w:p>
    <w:bookmarkEnd w:id="82"/>
    <w:bookmarkStart w:name="z98" w:id="83"/>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83"/>
    <w:bookmarkStart w:name="z99" w:id="84"/>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84"/>
    <w:bookmarkStart w:name="z100" w:id="85"/>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85"/>
    <w:bookmarkStart w:name="z101" w:id="86"/>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86"/>
    <w:bookmarkStart w:name="z102" w:id="87"/>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87"/>
    <w:bookmarkStart w:name="z103" w:id="88"/>
    <w:p>
      <w:pPr>
        <w:spacing w:after="0"/>
        <w:ind w:left="0"/>
        <w:jc w:val="both"/>
      </w:pPr>
      <w:r>
        <w:rPr>
          <w:rFonts w:ascii="Times New Roman"/>
          <w:b w:val="false"/>
          <w:i w:val="false"/>
          <w:color w:val="000000"/>
          <w:sz w:val="28"/>
        </w:rPr>
        <w:t>
      2. Особенности режима рабочего времени и времени отдыха педагога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88"/>
    <w:bookmarkStart w:name="z104" w:id="89"/>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89"/>
    <w:bookmarkStart w:name="z105" w:id="90"/>
    <w:p>
      <w:pPr>
        <w:spacing w:after="0"/>
        <w:ind w:left="0"/>
        <w:jc w:val="both"/>
      </w:pPr>
      <w:r>
        <w:rPr>
          <w:rFonts w:ascii="Times New Roman"/>
          <w:b w:val="false"/>
          <w:i w:val="false"/>
          <w:color w:val="000000"/>
          <w:sz w:val="28"/>
        </w:rPr>
        <w:t>
      4.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w:t>
      </w:r>
    </w:p>
    <w:bookmarkEnd w:id="90"/>
    <w:bookmarkStart w:name="z106" w:id="91"/>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91"/>
    <w:bookmarkStart w:name="z107" w:id="92"/>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92"/>
    <w:bookmarkStart w:name="z108" w:id="93"/>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93"/>
    <w:bookmarkStart w:name="z109" w:id="94"/>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94"/>
    <w:bookmarkStart w:name="z110" w:id="95"/>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95"/>
    <w:p>
      <w:pPr>
        <w:spacing w:after="0"/>
        <w:ind w:left="0"/>
        <w:jc w:val="both"/>
      </w:pPr>
      <w:r>
        <w:rPr>
          <w:rFonts w:ascii="Times New Roman"/>
          <w:b/>
          <w:i w:val="false"/>
          <w:color w:val="000000"/>
          <w:sz w:val="28"/>
        </w:rPr>
        <w:t>Статья 13. Наставничество</w:t>
      </w:r>
    </w:p>
    <w:bookmarkStart w:name="z112" w:id="96"/>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96"/>
    <w:bookmarkStart w:name="z113" w:id="97"/>
    <w:p>
      <w:pPr>
        <w:spacing w:after="0"/>
        <w:ind w:left="0"/>
        <w:jc w:val="both"/>
      </w:pPr>
      <w:r>
        <w:rPr>
          <w:rFonts w:ascii="Times New Roman"/>
          <w:b w:val="false"/>
          <w:i w:val="false"/>
          <w:color w:val="000000"/>
          <w:sz w:val="28"/>
        </w:rPr>
        <w:t>
      За осуществление наставничества педагогу выплачивается доплата в порядке, установленном законодательством Республики Казахстан. </w:t>
      </w:r>
    </w:p>
    <w:bookmarkEnd w:id="97"/>
    <w:bookmarkStart w:name="z114" w:id="98"/>
    <w:p>
      <w:pPr>
        <w:spacing w:after="0"/>
        <w:ind w:left="0"/>
        <w:jc w:val="both"/>
      </w:pPr>
      <w:r>
        <w:rPr>
          <w:rFonts w:ascii="Times New Roman"/>
          <w:b w:val="false"/>
          <w:i w:val="false"/>
          <w:color w:val="000000"/>
          <w:sz w:val="28"/>
        </w:rPr>
        <w:t>
      2. Порядок организации наставничества и требования к педагогам, осуществляющим наставничество, определяются уполномоченным органом в области образования.</w:t>
      </w:r>
    </w:p>
    <w:bookmarkEnd w:id="98"/>
    <w:p>
      <w:pPr>
        <w:spacing w:after="0"/>
        <w:ind w:left="0"/>
        <w:jc w:val="both"/>
      </w:pPr>
      <w:r>
        <w:rPr>
          <w:rFonts w:ascii="Times New Roman"/>
          <w:b/>
          <w:i w:val="false"/>
          <w:color w:val="000000"/>
          <w:sz w:val="28"/>
        </w:rPr>
        <w:t>Статья 14. Аттестация педагогов и присвоение (подтверждение) квалификационных  категорий педагогам</w:t>
      </w:r>
    </w:p>
    <w:bookmarkStart w:name="z116" w:id="99"/>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Обязанности педагога</w:t>
      </w:r>
    </w:p>
    <w:bookmarkStart w:name="z118" w:id="100"/>
    <w:p>
      <w:pPr>
        <w:spacing w:after="0"/>
        <w:ind w:left="0"/>
        <w:jc w:val="both"/>
      </w:pPr>
      <w:r>
        <w:rPr>
          <w:rFonts w:ascii="Times New Roman"/>
          <w:b w:val="false"/>
          <w:i w:val="false"/>
          <w:color w:val="000000"/>
          <w:sz w:val="28"/>
        </w:rPr>
        <w:t>
      1. Педагог обязан:</w:t>
      </w:r>
    </w:p>
    <w:bookmarkEnd w:id="100"/>
    <w:bookmarkStart w:name="z119" w:id="101"/>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01"/>
    <w:bookmarkStart w:name="z120" w:id="102"/>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02"/>
    <w:bookmarkStart w:name="z121" w:id="103"/>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03"/>
    <w:bookmarkStart w:name="z122" w:id="104"/>
    <w:p>
      <w:pPr>
        <w:spacing w:after="0"/>
        <w:ind w:left="0"/>
        <w:jc w:val="both"/>
      </w:pPr>
      <w:r>
        <w:rPr>
          <w:rFonts w:ascii="Times New Roman"/>
          <w:b w:val="false"/>
          <w:i w:val="false"/>
          <w:color w:val="000000"/>
          <w:sz w:val="28"/>
        </w:rPr>
        <w:t>
      4) соблюдать педагогическую этику;</w:t>
      </w:r>
    </w:p>
    <w:bookmarkEnd w:id="104"/>
    <w:bookmarkStart w:name="z123" w:id="105"/>
    <w:p>
      <w:pPr>
        <w:spacing w:after="0"/>
        <w:ind w:left="0"/>
        <w:jc w:val="both"/>
      </w:pPr>
      <w:r>
        <w:rPr>
          <w:rFonts w:ascii="Times New Roman"/>
          <w:b w:val="false"/>
          <w:i w:val="false"/>
          <w:color w:val="000000"/>
          <w:sz w:val="28"/>
        </w:rPr>
        <w:t>
      5) проходить обязательные периодические медицинские осмотры в порядке, установленном законодательством Республики Казахстан;</w:t>
      </w:r>
    </w:p>
    <w:bookmarkEnd w:id="105"/>
    <w:bookmarkStart w:name="z124" w:id="106"/>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06"/>
    <w:bookmarkStart w:name="z125" w:id="107"/>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07"/>
    <w:bookmarkStart w:name="z126" w:id="108"/>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08"/>
    <w:bookmarkStart w:name="z127" w:id="109"/>
    <w:p>
      <w:pPr>
        <w:spacing w:after="0"/>
        <w:ind w:left="0"/>
        <w:jc w:val="both"/>
      </w:pPr>
      <w:r>
        <w:rPr>
          <w:rFonts w:ascii="Times New Roman"/>
          <w:b w:val="false"/>
          <w:i w:val="false"/>
          <w:color w:val="000000"/>
          <w:sz w:val="28"/>
        </w:rPr>
        <w:t>
      9) незамедлительно информировать руководство организации образования о фактах выявления ребенка, находящегося в трудной жизненной ситуации;</w:t>
      </w:r>
    </w:p>
    <w:bookmarkEnd w:id="109"/>
    <w:bookmarkStart w:name="z128" w:id="110"/>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10"/>
    <w:bookmarkStart w:name="z129" w:id="111"/>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11"/>
    <w:bookmarkStart w:name="z130" w:id="112"/>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12"/>
    <w:p>
      <w:pPr>
        <w:spacing w:after="0"/>
        <w:ind w:left="0"/>
        <w:jc w:val="both"/>
      </w:pPr>
      <w:r>
        <w:rPr>
          <w:rFonts w:ascii="Times New Roman"/>
          <w:b/>
          <w:i w:val="false"/>
          <w:color w:val="000000"/>
          <w:sz w:val="28"/>
        </w:rPr>
        <w:t>Статья 16. Совет по педагогической этике</w:t>
      </w:r>
    </w:p>
    <w:bookmarkStart w:name="z132" w:id="113"/>
    <w:p>
      <w:pPr>
        <w:spacing w:after="0"/>
        <w:ind w:left="0"/>
        <w:jc w:val="both"/>
      </w:pPr>
      <w:r>
        <w:rPr>
          <w:rFonts w:ascii="Times New Roman"/>
          <w:b w:val="false"/>
          <w:i w:val="false"/>
          <w:color w:val="000000"/>
          <w:sz w:val="28"/>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утверждаемых уполномоченным органом в области образования.</w:t>
      </w:r>
    </w:p>
    <w:bookmarkEnd w:id="113"/>
    <w:bookmarkStart w:name="z133" w:id="114"/>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14"/>
    <w:bookmarkStart w:name="z134" w:id="115"/>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15"/>
    <w:bookmarkStart w:name="z135" w:id="116"/>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16"/>
    <w:bookmarkStart w:name="z136" w:id="117"/>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17"/>
    <w:bookmarkStart w:name="z137" w:id="118"/>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18"/>
    <w:bookmarkStart w:name="z138" w:id="119"/>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законодательством Республики Казахстан; </w:t>
      </w:r>
    </w:p>
    <w:bookmarkEnd w:id="119"/>
    <w:bookmarkStart w:name="z139" w:id="120"/>
    <w:p>
      <w:pPr>
        <w:spacing w:after="0"/>
        <w:ind w:left="0"/>
        <w:jc w:val="both"/>
      </w:pPr>
      <w:r>
        <w:rPr>
          <w:rFonts w:ascii="Times New Roman"/>
          <w:b w:val="false"/>
          <w:i w:val="false"/>
          <w:color w:val="000000"/>
          <w:sz w:val="28"/>
        </w:rPr>
        <w:t>
      4) получение решения в письменном виде;</w:t>
      </w:r>
    </w:p>
    <w:bookmarkEnd w:id="120"/>
    <w:bookmarkStart w:name="z140" w:id="121"/>
    <w:p>
      <w:pPr>
        <w:spacing w:after="0"/>
        <w:ind w:left="0"/>
        <w:jc w:val="both"/>
      </w:pPr>
      <w:r>
        <w:rPr>
          <w:rFonts w:ascii="Times New Roman"/>
          <w:b w:val="false"/>
          <w:i w:val="false"/>
          <w:color w:val="000000"/>
          <w:sz w:val="28"/>
        </w:rPr>
        <w:t>
      5) обжалование принятого решения в порядке, установленном законодательством Республики Казахстан.</w:t>
      </w:r>
    </w:p>
    <w:bookmarkEnd w:id="121"/>
    <w:bookmarkStart w:name="z141" w:id="122"/>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22"/>
    <w:p>
      <w:pPr>
        <w:spacing w:after="0"/>
        <w:ind w:left="0"/>
        <w:jc w:val="both"/>
      </w:pPr>
      <w:r>
        <w:rPr>
          <w:rFonts w:ascii="Times New Roman"/>
          <w:b/>
          <w:i w:val="false"/>
          <w:color w:val="000000"/>
          <w:sz w:val="28"/>
        </w:rPr>
        <w:t>Статья 17. Профессиональная подготовка педагога</w:t>
      </w:r>
    </w:p>
    <w:bookmarkStart w:name="z143" w:id="123"/>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23"/>
    <w:bookmarkStart w:name="z144" w:id="124"/>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24"/>
    <w:p>
      <w:pPr>
        <w:spacing w:after="0"/>
        <w:ind w:left="0"/>
        <w:jc w:val="both"/>
      </w:pPr>
      <w:r>
        <w:rPr>
          <w:rFonts w:ascii="Times New Roman"/>
          <w:b/>
          <w:i w:val="false"/>
          <w:color w:val="000000"/>
          <w:sz w:val="28"/>
        </w:rPr>
        <w:t>Статья 18. Повышение квалификации педагога</w:t>
      </w:r>
    </w:p>
    <w:bookmarkStart w:name="z146" w:id="125"/>
    <w:p>
      <w:pPr>
        <w:spacing w:after="0"/>
        <w:ind w:left="0"/>
        <w:jc w:val="both"/>
      </w:pPr>
      <w:r>
        <w:rPr>
          <w:rFonts w:ascii="Times New Roman"/>
          <w:b w:val="false"/>
          <w:i w:val="false"/>
          <w:color w:val="000000"/>
          <w:sz w:val="28"/>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определяется уполномоченным органом в области образования.</w:t>
      </w:r>
    </w:p>
    <w:bookmarkEnd w:id="125"/>
    <w:bookmarkStart w:name="z147" w:id="126"/>
    <w:p>
      <w:pPr>
        <w:spacing w:after="0"/>
        <w:ind w:left="0"/>
        <w:jc w:val="both"/>
      </w:pPr>
      <w:r>
        <w:rPr>
          <w:rFonts w:ascii="Times New Roman"/>
          <w:b w:val="false"/>
          <w:i w:val="false"/>
          <w:color w:val="000000"/>
          <w:sz w:val="28"/>
        </w:rPr>
        <w:t>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международной стипендии "Болашак".</w:t>
      </w:r>
    </w:p>
    <w:bookmarkEnd w:id="126"/>
    <w:bookmarkStart w:name="z148" w:id="127"/>
    <w:p>
      <w:pPr>
        <w:spacing w:after="0"/>
        <w:ind w:left="0"/>
        <w:jc w:val="both"/>
      </w:pPr>
      <w:r>
        <w:rPr>
          <w:rFonts w:ascii="Times New Roman"/>
          <w:b w:val="false"/>
          <w:i w:val="false"/>
          <w:color w:val="000000"/>
          <w:sz w:val="28"/>
        </w:rPr>
        <w:t>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определяемом уполномоченным органом в области образования.</w:t>
      </w:r>
    </w:p>
    <w:bookmarkEnd w:id="127"/>
    <w:p>
      <w:pPr>
        <w:spacing w:after="0"/>
        <w:ind w:left="0"/>
        <w:jc w:val="both"/>
      </w:pP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Start w:name="z150" w:id="128"/>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28"/>
    <w:p>
      <w:pPr>
        <w:spacing w:after="0"/>
        <w:ind w:left="0"/>
        <w:jc w:val="both"/>
      </w:pPr>
      <w:r>
        <w:rPr>
          <w:rFonts w:ascii="Times New Roman"/>
          <w:b/>
          <w:i w:val="false"/>
          <w:color w:val="000000"/>
          <w:sz w:val="28"/>
        </w:rPr>
        <w:t>Статья 20. Переходные положения</w:t>
      </w:r>
    </w:p>
    <w:bookmarkStart w:name="z152" w:id="129"/>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29"/>
    <w:bookmarkStart w:name="z153" w:id="130"/>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30"/>
    <w:p>
      <w:pPr>
        <w:spacing w:after="0"/>
        <w:ind w:left="0"/>
        <w:jc w:val="both"/>
      </w:pPr>
      <w:r>
        <w:rPr>
          <w:rFonts w:ascii="Times New Roman"/>
          <w:b/>
          <w:i w:val="false"/>
          <w:color w:val="000000"/>
          <w:sz w:val="28"/>
        </w:rPr>
        <w:t>Статья 21. Порядок введения в действие настоящего Закона</w:t>
      </w:r>
    </w:p>
    <w:bookmarkStart w:name="z155" w:id="131"/>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