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5" w:rsidRPr="00CE5095" w:rsidRDefault="00960B33" w:rsidP="00CE5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№_3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>_</w:t>
      </w:r>
    </w:p>
    <w:p w:rsidR="00CE5095" w:rsidRPr="00CE5095" w:rsidRDefault="00CE5095" w:rsidP="00CE5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заседания комиссии по мониторингу за качеством питания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095" w:rsidRPr="00CE5095" w:rsidRDefault="00960B33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Сарань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457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8457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>»</w:t>
      </w:r>
      <w:r w:rsidR="005830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5830E8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E5095" w:rsidRDefault="00CE5095" w:rsidP="00CE50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095">
        <w:rPr>
          <w:rFonts w:ascii="Times New Roman" w:hAnsi="Times New Roman" w:cs="Times New Roman"/>
          <w:sz w:val="24"/>
          <w:szCs w:val="24"/>
        </w:rPr>
        <w:t>Члены комиссии по мониторингу за качеством питания</w:t>
      </w:r>
      <w:r w:rsidR="005830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30E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5830E8">
        <w:rPr>
          <w:rFonts w:ascii="Times New Roman" w:hAnsi="Times New Roman" w:cs="Times New Roman"/>
          <w:sz w:val="24"/>
          <w:szCs w:val="24"/>
        </w:rPr>
        <w:t xml:space="preserve"> комиссии)</w:t>
      </w:r>
    </w:p>
    <w:p w:rsidR="00960B33" w:rsidRDefault="00960B33" w:rsidP="00CE50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Гетман Ю.В., повар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830E8" w:rsidRDefault="00960B33" w:rsidP="00960B3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136BC">
        <w:rPr>
          <w:rFonts w:ascii="Times New Roman" w:hAnsi="Times New Roman" w:cs="Times New Roman"/>
          <w:sz w:val="24"/>
          <w:szCs w:val="24"/>
        </w:rPr>
        <w:t xml:space="preserve"> работе комиссии по мониторингу за качеством питания (</w:t>
      </w:r>
      <w:proofErr w:type="spellStart"/>
      <w:r w:rsidR="00D136B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D136BC">
        <w:rPr>
          <w:rFonts w:ascii="Times New Roman" w:hAnsi="Times New Roman" w:cs="Times New Roman"/>
          <w:sz w:val="24"/>
          <w:szCs w:val="24"/>
        </w:rPr>
        <w:t xml:space="preserve"> комиссии) за 1 полугодие 2022-2023 учебного года.</w:t>
      </w:r>
    </w:p>
    <w:p w:rsidR="00960B33" w:rsidRPr="00960B33" w:rsidRDefault="00713C5A" w:rsidP="00960B3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проверки соблюдения графика работы школьной столовой.</w:t>
      </w:r>
    </w:p>
    <w:p w:rsidR="00D136BC" w:rsidRDefault="00D136BC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1A7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684576" w:rsidRPr="00953D28" w:rsidRDefault="009961A7" w:rsidP="006845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</w:rPr>
      </w:pPr>
      <w:r w:rsidRPr="009961A7">
        <w:rPr>
          <w:bCs/>
          <w:color w:val="000000"/>
          <w:bdr w:val="none" w:sz="0" w:space="0" w:color="auto" w:frame="1"/>
        </w:rPr>
        <w:t>По первому вопросу слушали </w:t>
      </w:r>
      <w:r w:rsidR="00D136BC">
        <w:rPr>
          <w:bCs/>
          <w:color w:val="000000"/>
          <w:bdr w:val="none" w:sz="0" w:space="0" w:color="auto" w:frame="1"/>
        </w:rPr>
        <w:t>Ермолаеву Т.Г.</w:t>
      </w:r>
      <w:r w:rsidR="005830E8">
        <w:rPr>
          <w:bCs/>
          <w:color w:val="000000"/>
          <w:bdr w:val="none" w:sz="0" w:space="0" w:color="auto" w:frame="1"/>
        </w:rPr>
        <w:t>,</w:t>
      </w:r>
      <w:r w:rsidR="00D136BC">
        <w:rPr>
          <w:bCs/>
          <w:color w:val="000000"/>
          <w:bdr w:val="none" w:sz="0" w:space="0" w:color="auto" w:frame="1"/>
        </w:rPr>
        <w:t xml:space="preserve"> заместителя директора по ВР,</w:t>
      </w:r>
      <w:r>
        <w:rPr>
          <w:bCs/>
          <w:color w:val="000000"/>
          <w:bdr w:val="none" w:sz="0" w:space="0" w:color="auto" w:frame="1"/>
        </w:rPr>
        <w:t xml:space="preserve"> которая </w:t>
      </w:r>
      <w:r w:rsidR="00D136BC">
        <w:rPr>
          <w:bCs/>
          <w:color w:val="000000"/>
          <w:bdr w:val="none" w:sz="0" w:space="0" w:color="auto" w:frame="1"/>
        </w:rPr>
        <w:t>подвела итоги работы комиссии по мониторингу за качеством питания (</w:t>
      </w:r>
      <w:proofErr w:type="spellStart"/>
      <w:r w:rsidR="00D136BC">
        <w:rPr>
          <w:bCs/>
          <w:color w:val="000000"/>
          <w:bdr w:val="none" w:sz="0" w:space="0" w:color="auto" w:frame="1"/>
        </w:rPr>
        <w:t>бракеражной</w:t>
      </w:r>
      <w:proofErr w:type="spellEnd"/>
      <w:r w:rsidR="00D136BC">
        <w:rPr>
          <w:bCs/>
          <w:color w:val="000000"/>
          <w:bdr w:val="none" w:sz="0" w:space="0" w:color="auto" w:frame="1"/>
        </w:rPr>
        <w:t xml:space="preserve"> комиссии) за 1 полугодие 2022-2023 учебного года. За отчетный период комиссией проведено 4 проверки по организации питания обучающихся 1-4 классов, соблюдением качества приготовленной пищи, санитарно-эпидемиологических требований</w:t>
      </w:r>
      <w:r w:rsidR="00684576">
        <w:rPr>
          <w:bCs/>
          <w:color w:val="000000"/>
          <w:bdr w:val="none" w:sz="0" w:space="0" w:color="auto" w:frame="1"/>
        </w:rPr>
        <w:t xml:space="preserve"> к приготовлению пищи, санитарно-гигиенического состояния пищеблока, соответствие меню, маркировки инвентаря. Составлено 4 акта проверки школьной столовой комиссией по мониторингу за качеством питания.</w:t>
      </w:r>
      <w:r w:rsidR="00684576" w:rsidRPr="00684576">
        <w:rPr>
          <w:color w:val="333333"/>
        </w:rPr>
        <w:t xml:space="preserve"> </w:t>
      </w:r>
      <w:r w:rsidR="00684576">
        <w:rPr>
          <w:color w:val="333333"/>
        </w:rPr>
        <w:t>В ходе проверок</w:t>
      </w:r>
      <w:r w:rsidR="0035423B">
        <w:rPr>
          <w:color w:val="333333"/>
        </w:rPr>
        <w:t xml:space="preserve"> проводилась органолептическая экспертиза приготовленных блюд</w:t>
      </w:r>
      <w:proofErr w:type="gramStart"/>
      <w:r w:rsidR="0035423B">
        <w:rPr>
          <w:color w:val="333333"/>
        </w:rPr>
        <w:t>.</w:t>
      </w:r>
      <w:proofErr w:type="gramEnd"/>
      <w:r w:rsidR="00684576">
        <w:rPr>
          <w:color w:val="333333"/>
        </w:rPr>
        <w:t xml:space="preserve"> </w:t>
      </w:r>
      <w:r w:rsidR="0035423B">
        <w:rPr>
          <w:color w:val="333333"/>
        </w:rPr>
        <w:t>Н</w:t>
      </w:r>
      <w:r w:rsidR="00684576">
        <w:rPr>
          <w:color w:val="333333"/>
        </w:rPr>
        <w:t>арушений со стороны работников пищеблока не выявлено, замечаний не имеется. Все приготовленные блюда соответствуют утвержденному меню, выход готовой продукции соответствует нормам, на пищеблоке соблюдаются санитарно-гигиенические требования, весь инвентарь промаркирован, посуда не имеет сколов.</w:t>
      </w:r>
    </w:p>
    <w:p w:rsidR="00684576" w:rsidRPr="009961A7" w:rsidRDefault="00684576" w:rsidP="006845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b/>
          <w:bCs/>
          <w:color w:val="000000"/>
          <w:u w:val="single"/>
          <w:bdr w:val="none" w:sz="0" w:space="0" w:color="auto" w:frame="1"/>
        </w:rPr>
        <w:t>РЕШЕНИЕ</w:t>
      </w:r>
      <w:r w:rsidRPr="009961A7">
        <w:rPr>
          <w:b/>
          <w:bCs/>
          <w:color w:val="000000"/>
          <w:u w:val="single"/>
          <w:bdr w:val="none" w:sz="0" w:space="0" w:color="auto" w:frame="1"/>
        </w:rPr>
        <w:t>:</w:t>
      </w:r>
    </w:p>
    <w:p w:rsidR="005830E8" w:rsidRDefault="00684576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Работу комиссии по мониторингу за качеством питания (</w:t>
      </w:r>
      <w:proofErr w:type="spellStart"/>
      <w:r>
        <w:rPr>
          <w:color w:val="000000"/>
          <w:bdr w:val="none" w:sz="0" w:space="0" w:color="auto" w:frame="1"/>
        </w:rPr>
        <w:t>браекеражной</w:t>
      </w:r>
      <w:proofErr w:type="spellEnd"/>
      <w:r>
        <w:rPr>
          <w:color w:val="000000"/>
          <w:bdr w:val="none" w:sz="0" w:space="0" w:color="auto" w:frame="1"/>
        </w:rPr>
        <w:t xml:space="preserve"> комиссии) считать удовлетворительной.</w:t>
      </w:r>
    </w:p>
    <w:p w:rsidR="0035423B" w:rsidRDefault="0035423B" w:rsidP="0035423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ab/>
        <w:t xml:space="preserve">Во 2 полугодии продолжать осуществлять </w:t>
      </w:r>
      <w:proofErr w:type="gramStart"/>
      <w:r>
        <w:rPr>
          <w:bCs/>
          <w:color w:val="000000"/>
          <w:bdr w:val="none" w:sz="0" w:space="0" w:color="auto" w:frame="1"/>
        </w:rPr>
        <w:t>контроль за</w:t>
      </w:r>
      <w:proofErr w:type="gramEnd"/>
      <w:r>
        <w:rPr>
          <w:bCs/>
          <w:color w:val="000000"/>
          <w:bdr w:val="none" w:sz="0" w:space="0" w:color="auto" w:frame="1"/>
        </w:rPr>
        <w:t xml:space="preserve"> качеством питания согласно графика. Результаты проверки прописывать в акте.</w:t>
      </w:r>
    </w:p>
    <w:p w:rsidR="0035423B" w:rsidRDefault="0035423B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bdr w:val="none" w:sz="0" w:space="0" w:color="auto" w:frame="1"/>
        </w:rPr>
      </w:pP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9961A7">
        <w:rPr>
          <w:bCs/>
          <w:color w:val="000000"/>
          <w:bdr w:val="none" w:sz="0" w:space="0" w:color="auto" w:frame="1"/>
        </w:rPr>
        <w:t>По второму вопросу слушали </w:t>
      </w:r>
      <w:r w:rsidR="00713C5A">
        <w:rPr>
          <w:bCs/>
          <w:color w:val="000000"/>
          <w:bdr w:val="none" w:sz="0" w:space="0" w:color="auto" w:frame="1"/>
        </w:rPr>
        <w:t xml:space="preserve">Ермолаеву Т.Г., заместителя директора по ВР, которая ознакомила с результатами проверки графика посещения школьной столовой. На начало учебного года составлен график посещения школьной столовой </w:t>
      </w:r>
      <w:proofErr w:type="gramStart"/>
      <w:r w:rsidR="00713C5A">
        <w:rPr>
          <w:bCs/>
          <w:color w:val="000000"/>
          <w:bdr w:val="none" w:sz="0" w:space="0" w:color="auto" w:frame="1"/>
        </w:rPr>
        <w:t>обучающимися</w:t>
      </w:r>
      <w:proofErr w:type="gramEnd"/>
      <w:r w:rsidR="00713C5A">
        <w:rPr>
          <w:bCs/>
          <w:color w:val="000000"/>
          <w:bdr w:val="none" w:sz="0" w:space="0" w:color="auto" w:frame="1"/>
        </w:rPr>
        <w:t xml:space="preserve"> школы-гимназии. Все классные руководители соблюдают график посещения школьной столовой. Также составлен график дежурства администрации в школьной столовой.</w:t>
      </w:r>
      <w:r w:rsidR="00DB1D7B">
        <w:rPr>
          <w:bCs/>
          <w:color w:val="000000"/>
          <w:bdr w:val="none" w:sz="0" w:space="0" w:color="auto" w:frame="1"/>
        </w:rPr>
        <w:t xml:space="preserve"> </w:t>
      </w:r>
    </w:p>
    <w:p w:rsidR="00136C0C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b/>
          <w:bCs/>
          <w:color w:val="000000"/>
          <w:u w:val="single"/>
          <w:bdr w:val="none" w:sz="0" w:space="0" w:color="auto" w:frame="1"/>
        </w:rPr>
        <w:t>РЕШЕНИЕ</w:t>
      </w:r>
      <w:r w:rsidR="009961A7" w:rsidRPr="009961A7">
        <w:rPr>
          <w:b/>
          <w:bCs/>
          <w:color w:val="000000"/>
          <w:u w:val="single"/>
          <w:bdr w:val="none" w:sz="0" w:space="0" w:color="auto" w:frame="1"/>
        </w:rPr>
        <w:t>:</w:t>
      </w:r>
    </w:p>
    <w:p w:rsidR="00713C5A" w:rsidRDefault="00713C5A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ab/>
        <w:t>Классным руководителям:</w:t>
      </w:r>
    </w:p>
    <w:p w:rsidR="00713C5A" w:rsidRDefault="00713C5A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- строго соблюдать график посещения школьной столовой </w:t>
      </w:r>
      <w:proofErr w:type="gramStart"/>
      <w:r>
        <w:rPr>
          <w:bCs/>
          <w:color w:val="000000"/>
          <w:bdr w:val="none" w:sz="0" w:space="0" w:color="auto" w:frame="1"/>
        </w:rPr>
        <w:t>обучающимися</w:t>
      </w:r>
      <w:proofErr w:type="gramEnd"/>
      <w:r>
        <w:rPr>
          <w:bCs/>
          <w:color w:val="000000"/>
          <w:bdr w:val="none" w:sz="0" w:space="0" w:color="auto" w:frame="1"/>
        </w:rPr>
        <w:t xml:space="preserve">, </w:t>
      </w:r>
    </w:p>
    <w:p w:rsidR="00713C5A" w:rsidRDefault="00713C5A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- своевременно подавать заявки на питание,</w:t>
      </w:r>
    </w:p>
    <w:p w:rsidR="00136C0C" w:rsidRDefault="00713C5A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- проводить беседы о соблюдении правил поведения в школьной столовой.</w:t>
      </w:r>
    </w:p>
    <w:p w:rsidR="00713C5A" w:rsidRPr="00713C5A" w:rsidRDefault="00713C5A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ab/>
      </w:r>
    </w:p>
    <w:p w:rsidR="009961A7" w:rsidRP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Т. Ермолаева</w:t>
      </w:r>
    </w:p>
    <w:p w:rsid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1A7" w:rsidRP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А. Горбунова</w:t>
      </w:r>
    </w:p>
    <w:sectPr w:rsidR="009961A7" w:rsidRPr="009961A7" w:rsidSect="00F4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69C1"/>
    <w:multiLevelType w:val="hybridMultilevel"/>
    <w:tmpl w:val="6BD0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C355B"/>
    <w:multiLevelType w:val="hybridMultilevel"/>
    <w:tmpl w:val="015C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E0E86"/>
    <w:multiLevelType w:val="hybridMultilevel"/>
    <w:tmpl w:val="FEB875FC"/>
    <w:lvl w:ilvl="0" w:tplc="9B6612F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AC3D70"/>
    <w:multiLevelType w:val="hybridMultilevel"/>
    <w:tmpl w:val="4D1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82356"/>
    <w:multiLevelType w:val="hybridMultilevel"/>
    <w:tmpl w:val="C1E6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CE5095"/>
    <w:rsid w:val="00035A09"/>
    <w:rsid w:val="00136C0C"/>
    <w:rsid w:val="0035423B"/>
    <w:rsid w:val="005830E8"/>
    <w:rsid w:val="005E2D68"/>
    <w:rsid w:val="00684576"/>
    <w:rsid w:val="00713C5A"/>
    <w:rsid w:val="00953D28"/>
    <w:rsid w:val="00960B33"/>
    <w:rsid w:val="009961A7"/>
    <w:rsid w:val="00C843D5"/>
    <w:rsid w:val="00CE5095"/>
    <w:rsid w:val="00D136BC"/>
    <w:rsid w:val="00D80E7F"/>
    <w:rsid w:val="00DB1D7B"/>
    <w:rsid w:val="00DB5B6C"/>
    <w:rsid w:val="00DD22DA"/>
    <w:rsid w:val="00F4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0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2023-02-19T06:45:00Z</dcterms:created>
  <dcterms:modified xsi:type="dcterms:W3CDTF">2023-02-19T10:48:00Z</dcterms:modified>
</cp:coreProperties>
</file>