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bookmarkStart w:id="0" w:name="_GoBack"/>
      <w:bookmarkEnd w:id="0"/>
      <w:r>
        <w:rPr>
          <w:rFonts w:ascii="Arial,Bold" w:hAnsi="Arial,Bold" w:cs="Arial,Bold"/>
          <w:b/>
          <w:bCs/>
          <w:sz w:val="24"/>
          <w:szCs w:val="24"/>
        </w:rPr>
        <w:t>Изменение № 2 к СТ РК 1430</w:t>
      </w:r>
      <w:r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Arial,Bold" w:hAnsi="Arial,Bold" w:cs="Arial,Bold"/>
          <w:b/>
          <w:bCs/>
          <w:sz w:val="24"/>
          <w:szCs w:val="24"/>
        </w:rPr>
        <w:t>2005 «Печати с воспроизведением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Государственного герба Республики Казахстан. Технические требования»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 xml:space="preserve">Утверждено и введено в действие </w:t>
      </w:r>
      <w:r>
        <w:rPr>
          <w:rFonts w:ascii="Arial" w:hAnsi="Arial" w:cs="Arial"/>
          <w:sz w:val="24"/>
          <w:szCs w:val="24"/>
        </w:rPr>
        <w:t>Приказом Председателя Комитета технического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регулирования и метрологии Министерства торговли и интеграции от «30» мая 2023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года № 195-НҚ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Дата введения 2023.06.01.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Раздел 1 «Область применения»</w:t>
      </w:r>
      <w:r>
        <w:rPr>
          <w:rFonts w:ascii="Arial" w:hAnsi="Arial" w:cs="Arial"/>
          <w:sz w:val="24"/>
          <w:szCs w:val="24"/>
        </w:rPr>
        <w:t>. Слова: «имеющие разрешение на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осуществление деятельности в сфере изготовления гербовых печатей и клише,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независимо от форм собственности» - исключить.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 xml:space="preserve">Раздел 2 «Нормативные ссылки» </w:t>
      </w:r>
      <w:r>
        <w:rPr>
          <w:rFonts w:ascii="Arial" w:hAnsi="Arial" w:cs="Arial"/>
          <w:sz w:val="24"/>
          <w:szCs w:val="24"/>
        </w:rPr>
        <w:t>изложить в новой редакции: «Для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применения настоящего стандарта необходимы следующие ссылочные документы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стандартизации: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 РК 989-2014 «Государственный Герб Республики Казахстан. Технические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условия»</w:t>
      </w:r>
    </w:p>
    <w:p w:rsidR="00555515" w:rsidRDefault="00253224" w:rsidP="00253224">
      <w:pPr>
        <w:rPr>
          <w:rFonts w:ascii="Arial" w:hAnsi="Arial" w:cs="Arial"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 xml:space="preserve">Приложение А </w:t>
      </w:r>
      <w:r>
        <w:rPr>
          <w:rFonts w:ascii="Arial" w:hAnsi="Arial" w:cs="Arial"/>
          <w:sz w:val="24"/>
          <w:szCs w:val="24"/>
        </w:rPr>
        <w:t>Изложить в новой редакции:</w:t>
      </w:r>
    </w:p>
    <w:p w:rsidR="00253224" w:rsidRDefault="00253224" w:rsidP="00253224">
      <w:pPr>
        <w:rPr>
          <w:rFonts w:ascii="Arial" w:hAnsi="Arial" w:cs="Arial"/>
          <w:sz w:val="24"/>
          <w:szCs w:val="24"/>
        </w:rPr>
      </w:pP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«Приложение А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(обязательное)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Изображения Государственного Герба Республики Казахстан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для печатей с линейным уменьшением размера</w:t>
      </w:r>
    </w:p>
    <w:p w:rsidR="00253224" w:rsidRDefault="00253224" w:rsidP="00253224">
      <w:pPr>
        <w:jc w:val="center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и пропорциональной зависимостью составных элементов</w:t>
      </w:r>
    </w:p>
    <w:p w:rsidR="00253224" w:rsidRDefault="00253224" w:rsidP="00253224">
      <w:r w:rsidRPr="00253224">
        <w:rPr>
          <w:noProof/>
          <w:lang w:eastAsia="ru-RU"/>
        </w:rPr>
        <w:lastRenderedPageBreak/>
        <w:drawing>
          <wp:inline distT="0" distB="0" distL="0" distR="0" wp14:anchorId="272E1577" wp14:editId="2DFA46DB">
            <wp:extent cx="3781425" cy="539623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539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 xml:space="preserve">Приложение Б </w:t>
      </w:r>
      <w:r>
        <w:rPr>
          <w:rFonts w:ascii="Arial" w:hAnsi="Arial" w:cs="Arial"/>
          <w:sz w:val="24"/>
          <w:szCs w:val="24"/>
        </w:rPr>
        <w:t>Изложить в новой редакции: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«Приложение Б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(обязательное)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Оттиск печати с воспроизведением</w:t>
      </w:r>
    </w:p>
    <w:p w:rsidR="00253224" w:rsidRDefault="00253224" w:rsidP="00253224">
      <w:pPr>
        <w:jc w:val="center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Государственного Герба Республики Казахстан</w:t>
      </w:r>
    </w:p>
    <w:p w:rsidR="00253224" w:rsidRDefault="00253224" w:rsidP="00253224">
      <w:r w:rsidRPr="00253224">
        <w:rPr>
          <w:noProof/>
          <w:lang w:eastAsia="ru-RU"/>
        </w:rPr>
        <w:drawing>
          <wp:inline distT="0" distB="0" distL="0" distR="0">
            <wp:extent cx="2990850" cy="1981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224" w:rsidRDefault="00253224" w:rsidP="00253224">
      <w:pPr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Форма 1.1</w:t>
      </w:r>
    </w:p>
    <w:p w:rsidR="00253224" w:rsidRDefault="00253224" w:rsidP="00253224">
      <w:r w:rsidRPr="00253224">
        <w:rPr>
          <w:noProof/>
          <w:lang w:eastAsia="ru-RU"/>
        </w:rPr>
        <w:lastRenderedPageBreak/>
        <w:drawing>
          <wp:inline distT="0" distB="0" distL="0" distR="0">
            <wp:extent cx="2600325" cy="18288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Форма 1.2</w:t>
      </w:r>
    </w:p>
    <w:p w:rsidR="00253224" w:rsidRDefault="00253224" w:rsidP="00253224">
      <w:pPr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(номерная печать)</w:t>
      </w:r>
    </w:p>
    <w:p w:rsidR="00253224" w:rsidRDefault="00253224" w:rsidP="00253224">
      <w:r w:rsidRPr="00253224">
        <w:rPr>
          <w:noProof/>
          <w:lang w:eastAsia="ru-RU"/>
        </w:rPr>
        <w:drawing>
          <wp:inline distT="0" distB="0" distL="0" distR="0">
            <wp:extent cx="2609850" cy="14668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Форма 1.3</w:t>
      </w:r>
    </w:p>
    <w:p w:rsidR="00253224" w:rsidRDefault="00253224" w:rsidP="00253224">
      <w:pPr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(дубликат)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 xml:space="preserve">Приложение </w:t>
      </w:r>
      <w:proofErr w:type="gramStart"/>
      <w:r>
        <w:rPr>
          <w:rFonts w:ascii="Arial,Bold" w:hAnsi="Arial,Bold" w:cs="Arial,Bold"/>
          <w:b/>
          <w:bCs/>
          <w:sz w:val="24"/>
          <w:szCs w:val="24"/>
        </w:rPr>
        <w:t xml:space="preserve">В </w:t>
      </w:r>
      <w:r>
        <w:rPr>
          <w:rFonts w:ascii="Arial" w:hAnsi="Arial" w:cs="Arial"/>
          <w:sz w:val="24"/>
          <w:szCs w:val="24"/>
        </w:rPr>
        <w:t>Изложить</w:t>
      </w:r>
      <w:proofErr w:type="gramEnd"/>
      <w:r>
        <w:rPr>
          <w:rFonts w:ascii="Arial" w:hAnsi="Arial" w:cs="Arial"/>
          <w:sz w:val="24"/>
          <w:szCs w:val="24"/>
        </w:rPr>
        <w:t xml:space="preserve"> в новой редакции: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«Приложение В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обязательное)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Бланк заказа печати с воспроизведением Государственного Герба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Республики Казахстан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Исполнитель _______________________________________________________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Полное наименование (организации) учреждения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Адрес, телефон, </w:t>
      </w:r>
      <w:proofErr w:type="gramStart"/>
      <w:r>
        <w:rPr>
          <w:rFonts w:ascii="Arial" w:hAnsi="Arial" w:cs="Arial"/>
          <w:sz w:val="24"/>
          <w:szCs w:val="24"/>
        </w:rPr>
        <w:t>e-</w:t>
      </w:r>
      <w:proofErr w:type="spellStart"/>
      <w:r>
        <w:rPr>
          <w:rFonts w:ascii="Arial" w:hAnsi="Arial" w:cs="Arial"/>
          <w:sz w:val="24"/>
          <w:szCs w:val="24"/>
        </w:rPr>
        <w:t>mail</w:t>
      </w:r>
      <w:proofErr w:type="spellEnd"/>
      <w:r>
        <w:rPr>
          <w:rFonts w:ascii="Arial" w:hAnsi="Arial" w:cs="Arial"/>
          <w:sz w:val="24"/>
          <w:szCs w:val="24"/>
        </w:rPr>
        <w:t>:_</w:t>
      </w:r>
      <w:proofErr w:type="gramEnd"/>
      <w:r>
        <w:rPr>
          <w:rFonts w:ascii="Arial" w:hAnsi="Arial" w:cs="Arial"/>
          <w:sz w:val="24"/>
          <w:szCs w:val="24"/>
        </w:rPr>
        <w:t>____________________________________________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Заказчик (организация) ______________________________________________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Вышестоящая организация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Строка 1: __________________________________________________________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Полное наименование юридического лица, указанное в юридических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документах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Строка 2: __________________________________________________________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Строка 3: __________________________________________________________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Краткое наименование (если таковое имеется в юридических документах)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БИН: ___________________________________________________________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Регистрационный номер организации (учреждения) _____________________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Основание для изготовления печати (указать):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создание или реорганизация ________________________________________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замена печати в связи с износом, утерей _____________________________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дополнительный экземпляр______________ порядковый номер __________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Дополнительные степени защиты (указать) ___________________________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__________________________________________________________________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ксерокопии оригинальных документов (уставных) с обязательным указанием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должности и фамилии заверителя, заверенные в установленном порядке.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Ответственное лицо _______________________________________________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Фамилия, Имя, Отчество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253224" w:rsidRDefault="00253224" w:rsidP="002532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Должность, адрес, телефон, факс, e-</w:t>
      </w:r>
      <w:proofErr w:type="spellStart"/>
      <w:r>
        <w:rPr>
          <w:rFonts w:ascii="Arial" w:hAnsi="Arial" w:cs="Arial"/>
          <w:sz w:val="24"/>
          <w:szCs w:val="24"/>
        </w:rPr>
        <w:t>mail</w:t>
      </w:r>
      <w:proofErr w:type="spellEnd"/>
    </w:p>
    <w:p w:rsidR="00253224" w:rsidRDefault="00253224" w:rsidP="00253224">
      <w:r w:rsidRPr="00253224">
        <w:rPr>
          <w:noProof/>
          <w:lang w:eastAsia="ru-RU"/>
        </w:rPr>
        <w:drawing>
          <wp:inline distT="0" distB="0" distL="0" distR="0">
            <wp:extent cx="3514725" cy="19526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документов, необходимых для приема заказа: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официальное письмо руководителя организации (учреждения) на имя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руководителя исполнителя об изготовлении гербовой печати по СТ РК 1430,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заверенное подписью и печатью;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доверенность на право оформления заказа на гербовую печать и получения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готовой печати;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копия внутреннего документа, предусматривающего уничтожение старой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печати на предприятии после получения новой гербовой печати в соответствии с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[2]».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Раздел «Библиография»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Ссылку на [2] «Приказ Министра внутренних дел Республики Казахстан от 1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марта 2003 года N 111 «Об утверждении Инструкции «О работе органов внутренних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дел по осуществлению лицензионно - разрешительной системы» заменить на [2]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«Постановление Правительства Республики Казахстан от 31 октября 2018 года №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703 «Правила документирования, управления документацией и использования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систем электронного документооборота в государственных и негосударственных</w:t>
      </w:r>
    </w:p>
    <w:p w:rsidR="00253224" w:rsidRDefault="00253224" w:rsidP="00253224">
      <w:pPr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организациях».</w:t>
      </w:r>
    </w:p>
    <w:p w:rsidR="00253224" w:rsidRDefault="00253224" w:rsidP="00253224">
      <w:pPr>
        <w:ind w:firstLine="426"/>
        <w:jc w:val="both"/>
        <w:rPr>
          <w:rFonts w:ascii="Arial" w:hAnsi="Arial" w:cs="Arial"/>
          <w:sz w:val="24"/>
          <w:szCs w:val="24"/>
        </w:rPr>
      </w:pP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МКС 03.160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 xml:space="preserve">Ключевые слова: </w:t>
      </w:r>
      <w:r>
        <w:rPr>
          <w:rFonts w:ascii="Arial" w:hAnsi="Arial" w:cs="Arial"/>
          <w:sz w:val="24"/>
          <w:szCs w:val="24"/>
        </w:rPr>
        <w:t>гербовая печать, изображения Государственного Герба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Республики Казахстан, бланк заказа печати с воспроизведением Государственного</w:t>
      </w:r>
    </w:p>
    <w:p w:rsidR="00253224" w:rsidRDefault="00253224" w:rsidP="00253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Герба Республики Казахстан</w:t>
      </w:r>
    </w:p>
    <w:p w:rsidR="00253224" w:rsidRDefault="00253224" w:rsidP="00253224">
      <w:pPr>
        <w:jc w:val="center"/>
      </w:pPr>
      <w:r>
        <w:rPr>
          <w:rFonts w:ascii="Arial,Bold" w:hAnsi="Arial,Bold" w:cs="Arial,Bold"/>
          <w:b/>
          <w:bCs/>
          <w:sz w:val="24"/>
          <w:szCs w:val="24"/>
        </w:rPr>
        <w:t xml:space="preserve">(САС/ИУС № </w:t>
      </w:r>
      <w:r>
        <w:rPr>
          <w:rFonts w:ascii="Arial" w:hAnsi="Arial" w:cs="Arial"/>
          <w:b/>
          <w:bCs/>
          <w:sz w:val="24"/>
          <w:szCs w:val="24"/>
        </w:rPr>
        <w:t>6-2023)</w:t>
      </w:r>
    </w:p>
    <w:p w:rsidR="00253224" w:rsidRDefault="00253224" w:rsidP="00253224"/>
    <w:p w:rsidR="00253224" w:rsidRDefault="00253224" w:rsidP="00253224"/>
    <w:p w:rsidR="00253224" w:rsidRDefault="00253224" w:rsidP="00253224"/>
    <w:p w:rsidR="00253224" w:rsidRDefault="00253224" w:rsidP="00253224"/>
    <w:p w:rsidR="00253224" w:rsidRDefault="00253224" w:rsidP="00253224"/>
    <w:p w:rsidR="00253224" w:rsidRDefault="00253224" w:rsidP="00253224"/>
    <w:p w:rsidR="00253224" w:rsidRDefault="00253224" w:rsidP="00253224"/>
    <w:sectPr w:rsidR="00253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95A"/>
    <w:rsid w:val="00253224"/>
    <w:rsid w:val="00466985"/>
    <w:rsid w:val="00555515"/>
    <w:rsid w:val="0056495A"/>
    <w:rsid w:val="00B620E1"/>
    <w:rsid w:val="00BE4E38"/>
    <w:rsid w:val="00EF2766"/>
    <w:rsid w:val="00F3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5926E0-E79D-4740-BA89-8D639FEE6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2024-02-06T05:56:00Z</dcterms:created>
  <dcterms:modified xsi:type="dcterms:W3CDTF">2024-02-06T05:56:00Z</dcterms:modified>
</cp:coreProperties>
</file>