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1d1a" w14:textId="65f1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профилактики травли (буллинга)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21 декабря 2022 года № 506. Зарегистрирован в Министерстве юстиции Республики Казахстан 21 декабря 2022 года № 31180.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профилактики травли (буллинга) ребенка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506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профилактики травли (буллинга) ребенка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профилактики травли (буллинга) ребенка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деятельности по профилактике травли (буллинга) ребенка.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травля (буллинг) ребенка – систематические (два и более раза) действия унизительного характера, преследование и (или) запугивание, в том числе направленные на принуждение к совершению или отказу от совершения какого-либо действия, а равно те же действия, совершенные публично или с использованием масс-медиа и (или) сетей телекоммуникаций, и (или) онлайн-платформ (кибербуллинг);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реабилитация – комплекс мер, осуществляемый органами и учреждениями системы профилактики правонарушений, безнадзорности и беспризорности среди несовершеннолетних, направленных на правовое, социальное, физическое, психическое, педагогическое, моральное и (или) материальное восстановление несовершеннолетнего, нуждающегося в специальных социальных услугах;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адаптация – процесс активного приспособления ребенка, нуждающегося в специальных социальных услугах, к условиям социальной среды путем усвоения и восприятия ценностей, правил и норм поведения, принятых в обществе, а также процесс преодоления последствий психологической и (или) моральной травмы;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законные представители ребенка – родители, усыновители (удочерители), опекун, попечитель, патронатный воспитатель, приемные родители,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просвещения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25.07.2024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25.08.2024).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профилактики травли (буллинга) ребенка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Администрация организации образования обеспечивает деятельность по профилактике и предупреждению травли (буллинга) ребенка и создает условия в образовательной среде, направленные на формирование уважения прав и интересов участников образовательного процесса, культуры нулевой терпимости к травле (буллингу) ребенка.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Руководитель организации образования в целях профилактики травли (буллинга) ребенка ежегодно к началу учебного года утверждает план по профилактике травли (буллинга) ребенка (далее – План). План включает сроки, формы завершения, ответственных лиц и следующие мероприятия по: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повышению осведомленности обучающихся и воспитанников, педагогов, законных представителей ребенка в вопросах профилактики травли (буллинга) и предупреждению травли (буллинга) путем проведения информационно-разъяснительной работы (беседа, правовой всеобуч, классные часы, родительские собрания, внеурочные мероприятия и другие) не противоречащих интересам обучающихся и воспитанников не реже 1 (одного) раза в четверть;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повышению профессиональной компетентности педагогов в учебно-воспитательной работе через их участие в обучающих семинарах (вебинарах), семинар-тренингах, мастер-классы, коучингах, конференциях, форумах, панельных дискуссия;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информированию (письменной и (или) устной форме) обучающихся и воспитанников, законных представителей ребенка, о недопустимости травли (буллинга) ребенка;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незамедлительному реагированию на признаки травли (буллинга) в отношении обучающихся и воспитанников в случае ее выявления;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оказанию обучающимся и воспитанникам социальной, психолого-педагогической помощи педагогами-психологами, социальными педагогами с регистрацией в журнале учета консультаций педагога-психолога в соответствии с формой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актов под № 20317);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проведению мониторинга воспитательного процесса и условий образовательной среды на предмет соблюдения прав и интересов обучающихся и воспитанников, обеспеченности ресурсами для их обучения, воспитания и безопасного нахождения в организациях образования;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рассмотрению на заседаниях коллегиальных органов управления организацией образования с привлечением родительского комитета вопроса предупреждения и профилактики травли (буллинга) среди обучающихся и воспитанников.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согласованию с администрацией организации образования к работе по профилактике травли (буллинга) ребенка привлекаются представители родительской общественности, заинтересованных государственных органов и организаций, неправительственных организаций, деятельность которых не противоречит защите прав участников образовательного процесса.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проведенной работе направляется: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подпунктам 1), 3), 4), 5) пункта 4 – заместителем директора по воспитательной работе организации образования первому руководителю;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подпунктам 2), 6) и 7) пункта 4 – администрацией организации образования управлению образования области, города республиканского значения, столицы, района (города областного значения) (далее – местный исполнительный орган в сфере образования).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приема информации о травле (буллинге) ребенка и действий по выявлению признаков травли (буллинга) ребенка и реагирования на них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поступлении информации о факте травли (буллинга) ребенка в местный исполнительный орган в сфере образования либо в организацию образования информация регистрируется ответственным лицом в журнале учета информации о травле (буллинге) ребенка.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Поступившая информация о травле (буллинге) ребенка в течение 1 (одного) дня доводится до руководителя местного исполнительного органа в сфере образования либо организации образования.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поступлении информации о травле (буллинге) ребенка в организацию образования заместитель руководителя организации образования по воспитательной работе: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первичную информацию об участниках травли (буллинга) ребенка со дня поступления информации, включающую: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 ребенка (членов семьи);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проживания;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характеристику ребенка по месту учебы;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пояснение классного руководителя, куратора, участников травли (буллинга) ребенка (педагога) и (или) законных представителей ребенка;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 (одного) рабочего дня после поступления информации проводит беседу с ребенком, подвергшемся травле (буллингу), с инициатором/зачинщиком травли (буллинга), их законными представителями с привлечением классного руководителя, педагога-психолога;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мирному урегулированию конфликта, связанного с травлей (буллинга) ребенка;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наличии медицинских показаний содействует оказанию медицинской помощи детям, пострадавшим от травли (буллинга), в соответствии со стандартами оказания медицинской помощи;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 (одного) рабочего дня после проведения беседы передает информацию о результатах проведенной работы руководителю организаций образования.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поступлении информации в местный исполнительный орган в сфере образования: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1 (одного) рабочего дня проводит регистрацию поступившей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Административного процедурно-процессуального кодекса Республики Казахстан от 29 июня 2020 года;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основе собранных данных в течение 2 (двух) рабочих дней принимает решение о признании или не признании травли (буллинга) ребенка;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принятии решения о признании травли (буллинга):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законными представителями ребенка принимает решение о социальной реабилитации несовершеннолетнего, подвергшегося травле (буллингу), и о социальной адаптации несовершеннолетнего инициатора/зачинщика травли (буллинга);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информирует вышестоящий орган образования;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2 (двух) дней передает информацию о принятом решении и данные о ребенке в организацию образования по месту его обучения;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урегулированию инцидента, связанного травлей (буллинга) ребенка, путем привлечения медиатора с согласия законных представителей ребенка, инициатора/зачинщика травли (буллинга), и ребенка, подвергшегося травле (буллингу);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решение о прекращении травли (буллинга) ребенка при условии устранения нарушения его прав и законных интересов.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Законные представители ребенка, подвергшегося травле (буллингу), а также инициатора/зачинщика травли (буллинга) при не согласии с решением местного исполнительного органа в сфере образования обжалуют его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от 29 июня 2020 года.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образования после получения решения о социальной реабилитации несовершеннолетнего, подвергшегося травле (буллингу), и о социальной адаптации несовершеннолетнего, инициатора/зачинщика травли (буллинга):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психологическую поддержку участников травли (буллинга) ребенка через разработку индивидуального плана работы, который включает меры по социальной реабилитации ребенка, подвергшегося травле (буллингу), и социальной адаптации инициатора/зачинщика травли (буллинга)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просвещения Республики Казахстан от 25 августа 2022 года № 377 "Об утверждении Правил деятельности психологической службы в организациях среднего образования" (зарегистрирован в Реестре государственной регистрации нормативных правовых актов под № 29288);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постановку на внутришкольный учет ребенка, инициатора/зачинщика травли (буллинга), и мониторинг его исправления;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положительных изменений в поведении ребенка в течение 6 месяцев со дня постановки на внутришкольный учет направляет материалы в комиссию по делам несовершеннолетних и защите их прав (далее – КДН) для рассмотрения и вынесения рекомендаций.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КДН осуществляет меры по защите и восстановлению прав и законных интересов ребенка, выявлению и устранению причин и условий, способствующих совершению правонарушений среди несовершеннолетних, защите несовершеннолетних от насилия и жестокого обращения, антиобщественных действий среди несовершеннолетних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2001 года № 789 "Об утверждении Типового положения о деятельности Комиссии по делам несовершеннолетних и защите их прав" (зарегистрирован в Реестре государственной регистрации нормативных правовых актов под № 9123).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детей, пострадавших от травли (буллинга), за медицинской помощью организация здравоохранения: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регистрирует в соответствии с формой учетной документации в области здравоохранения,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визуальный осмотр ребенка;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медицинскую помощь детям, пострадавшим от травли (буллинга), в соответствии со стандартами оказания медицинской помощи.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образования, здравоохранения, социальной защиты при факте травли (буллинга) ребенка незамедлительно в письменном виде информируют: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в сфере образования;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образования по месту обучения ребенка;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внутренних дел (далее - ОВД).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обращении законного представителя ребенка, пострадавшего от травли (буллинга), ОВД: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рассматривают поступившее обращение и проводят проверку при наличии признаков административного либо уголовного правонарушения;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оснований к возбуждению уголовного дела или при его прекращении за отсутствием состава преступления, направляют сообщения о травле (буллинга) ребенка в орган, вышестоящий к организации образования, в которой произошел случай, для рассмотрения по существу и принятия решения;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оказывают содействия органам образования в правовом воспитании несовершеннолетних, их законным представителям;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привлекают представителя органа, осуществляющего функции по защите прав ребенка, педагогов или психологов, для проведения действий по рассмотрению факта травли (буллинга) и других мероприятий с участием несовершеннолетнего, его законных представителей, при отсутствии такового либо когда их присутствие противоречит интересам ребенка.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Травля (буллинг) ребенка со стороны педагога организаций образования в отношении ребенка (детьми) в период учебно-воспитательного процесса рассматривается советом по педагогической этике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совета по педагогической этике, утвержденными приказом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под № 20619).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