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F8" w:rsidRDefault="003A064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9F8" w:rsidRPr="00C711EF" w:rsidRDefault="003A064E">
      <w:pPr>
        <w:spacing w:after="0"/>
        <w:rPr>
          <w:lang w:val="ru-RU"/>
        </w:rPr>
      </w:pPr>
      <w:r w:rsidRPr="00C711EF">
        <w:rPr>
          <w:b/>
          <w:color w:val="000000"/>
          <w:sz w:val="28"/>
          <w:lang w:val="ru-RU"/>
        </w:rPr>
        <w:t>Об утверждении Правил организации наставничества и требований к педагогам, осуществляющим наставничество</w:t>
      </w:r>
    </w:p>
    <w:p w:rsidR="007149F8" w:rsidRPr="00C711EF" w:rsidRDefault="003A064E">
      <w:pPr>
        <w:spacing w:after="0"/>
        <w:jc w:val="both"/>
        <w:rPr>
          <w:lang w:val="ru-RU"/>
        </w:rPr>
      </w:pPr>
      <w:r w:rsidRPr="00C711EF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0" w:name="z4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В соответствии с пунктом 2 статьи 13 Закона Республики Казахстан от 27 декабря 2019 года "О статусе педагога" ПРИКАЗЫВАЮ: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" w:name="z5"/>
      <w:bookmarkEnd w:id="0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1. Утвердить прилагаемые Правила организации наставничества и требования к педагогам, осуществляющим наставничество.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C711EF">
        <w:rPr>
          <w:color w:val="000000"/>
          <w:sz w:val="28"/>
          <w:lang w:val="ru-RU"/>
        </w:rPr>
        <w:t>интернет-ресурсе</w:t>
      </w:r>
      <w:proofErr w:type="spellEnd"/>
      <w:r w:rsidRPr="00C711EF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C711EF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C711EF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C711EF">
        <w:rPr>
          <w:color w:val="000000"/>
          <w:sz w:val="28"/>
          <w:lang w:val="ru-RU"/>
        </w:rPr>
        <w:t>Каринову</w:t>
      </w:r>
      <w:proofErr w:type="spellEnd"/>
      <w:r w:rsidRPr="00C711EF">
        <w:rPr>
          <w:color w:val="000000"/>
          <w:sz w:val="28"/>
          <w:lang w:val="ru-RU"/>
        </w:rPr>
        <w:t xml:space="preserve"> Ш.Т.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7149F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149F8" w:rsidRPr="00C711EF" w:rsidRDefault="003A064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711E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711EF">
              <w:rPr>
                <w:lang w:val="ru-RU"/>
              </w:rPr>
              <w:br/>
            </w:r>
            <w:r w:rsidRPr="00C711E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9F8" w:rsidRDefault="003A064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7149F8" w:rsidRPr="00BA78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9F8" w:rsidRDefault="003A06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9F8" w:rsidRPr="00C711EF" w:rsidRDefault="003A064E">
            <w:pPr>
              <w:spacing w:after="0"/>
              <w:jc w:val="center"/>
              <w:rPr>
                <w:lang w:val="ru-RU"/>
              </w:rPr>
            </w:pPr>
            <w:r w:rsidRPr="00C711EF">
              <w:rPr>
                <w:color w:val="000000"/>
                <w:sz w:val="20"/>
                <w:lang w:val="ru-RU"/>
              </w:rPr>
              <w:t>Утвержден приказом</w:t>
            </w:r>
            <w:r w:rsidRPr="00C711EF">
              <w:rPr>
                <w:lang w:val="ru-RU"/>
              </w:rPr>
              <w:br/>
            </w:r>
            <w:r w:rsidRPr="00C711E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711EF">
              <w:rPr>
                <w:lang w:val="ru-RU"/>
              </w:rPr>
              <w:br/>
            </w:r>
            <w:r w:rsidRPr="00C711E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711EF">
              <w:rPr>
                <w:lang w:val="ru-RU"/>
              </w:rPr>
              <w:br/>
            </w:r>
            <w:r w:rsidRPr="00C711EF">
              <w:rPr>
                <w:color w:val="000000"/>
                <w:sz w:val="20"/>
                <w:lang w:val="ru-RU"/>
              </w:rPr>
              <w:t>от 24 апреля 2020 года № 160</w:t>
            </w:r>
          </w:p>
        </w:tc>
      </w:tr>
    </w:tbl>
    <w:p w:rsidR="007149F8" w:rsidRPr="00C711EF" w:rsidRDefault="003A064E">
      <w:pPr>
        <w:spacing w:after="0"/>
        <w:rPr>
          <w:lang w:val="ru-RU"/>
        </w:rPr>
      </w:pPr>
      <w:bookmarkStart w:id="8" w:name="z14"/>
      <w:r w:rsidRPr="00C711EF">
        <w:rPr>
          <w:b/>
          <w:color w:val="000000"/>
          <w:lang w:val="ru-RU"/>
        </w:rPr>
        <w:t xml:space="preserve"> Правила</w:t>
      </w:r>
      <w:r w:rsidRPr="00C711EF">
        <w:rPr>
          <w:lang w:val="ru-RU"/>
        </w:rPr>
        <w:br/>
      </w:r>
      <w:r w:rsidRPr="00C711EF">
        <w:rPr>
          <w:b/>
          <w:color w:val="000000"/>
          <w:lang w:val="ru-RU"/>
        </w:rPr>
        <w:t>организации наставничества и требований к педагогам, осуществляющим наставничество</w:t>
      </w:r>
    </w:p>
    <w:p w:rsidR="007149F8" w:rsidRPr="00C711EF" w:rsidRDefault="003A064E">
      <w:pPr>
        <w:spacing w:after="0"/>
        <w:rPr>
          <w:lang w:val="ru-RU"/>
        </w:rPr>
      </w:pPr>
      <w:bookmarkStart w:id="9" w:name="z15"/>
      <w:bookmarkEnd w:id="8"/>
      <w:r w:rsidRPr="00C711EF">
        <w:rPr>
          <w:b/>
          <w:color w:val="000000"/>
          <w:lang w:val="ru-RU"/>
        </w:rPr>
        <w:t xml:space="preserve"> Глава 1. Общие положения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0" w:name="z16"/>
      <w:bookmarkEnd w:id="9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1. Настоящие Правила организации наставничества и требований к педагогам, осуществляющим наставничество, разработаны в соответствии с </w:t>
      </w:r>
      <w:r w:rsidRPr="00C711EF">
        <w:rPr>
          <w:color w:val="000000"/>
          <w:sz w:val="28"/>
          <w:lang w:val="ru-RU"/>
        </w:rPr>
        <w:lastRenderedPageBreak/>
        <w:t>пунктом 2 статьи 13 Закона Республики Казахстан 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7149F8" w:rsidRPr="00C711EF" w:rsidRDefault="003A064E">
      <w:pPr>
        <w:spacing w:after="0"/>
        <w:rPr>
          <w:lang w:val="ru-RU"/>
        </w:rPr>
      </w:pPr>
      <w:bookmarkStart w:id="14" w:name="z20"/>
      <w:bookmarkEnd w:id="13"/>
      <w:r w:rsidRPr="00C711EF">
        <w:rPr>
          <w:b/>
          <w:color w:val="000000"/>
          <w:lang w:val="ru-RU"/>
        </w:rPr>
        <w:t xml:space="preserve"> Глава 2. Порядок организации наставничества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наставничество (далее - наставник).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7" w:name="z23"/>
      <w:bookmarkEnd w:id="16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За одним педагогом закрепляется один наставник.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8" w:name="z24"/>
      <w:bookmarkEnd w:id="17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представить педагога, с объявлением приказа о назначении наставника;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оказывать практическую помощь в составлении плана адаптации и обеспечивать </w:t>
      </w:r>
      <w:proofErr w:type="gramStart"/>
      <w:r w:rsidRPr="00C711EF">
        <w:rPr>
          <w:color w:val="000000"/>
          <w:sz w:val="28"/>
          <w:lang w:val="ru-RU"/>
        </w:rPr>
        <w:t>контроль за</w:t>
      </w:r>
      <w:proofErr w:type="gramEnd"/>
      <w:r w:rsidRPr="00C711EF">
        <w:rPr>
          <w:color w:val="000000"/>
          <w:sz w:val="28"/>
          <w:lang w:val="ru-RU"/>
        </w:rPr>
        <w:t xml:space="preserve"> его выполнением;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6. Организация процесса наставничества включает три основных этапа.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3" w:name="z29"/>
      <w:bookmarkEnd w:id="22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Первый этап (вводный): наставник в течение 10 (десяти) календарных дней определяет уровень профессиональной подготовки педагога.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4" w:name="z30"/>
      <w:bookmarkEnd w:id="23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</w:t>
      </w:r>
      <w:proofErr w:type="gramStart"/>
      <w:r w:rsidRPr="00C711EF">
        <w:rPr>
          <w:color w:val="000000"/>
          <w:sz w:val="28"/>
          <w:lang w:val="ru-RU"/>
        </w:rPr>
        <w:t xml:space="preserve">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</w:t>
      </w:r>
      <w:r w:rsidRPr="00C711EF">
        <w:rPr>
          <w:color w:val="000000"/>
          <w:sz w:val="28"/>
          <w:lang w:val="ru-RU"/>
        </w:rPr>
        <w:lastRenderedPageBreak/>
        <w:t xml:space="preserve">учебной работе и утверждается руководителем организации среднего образования. </w:t>
      </w:r>
      <w:proofErr w:type="gramEnd"/>
    </w:p>
    <w:p w:rsidR="007149F8" w:rsidRPr="00C711EF" w:rsidRDefault="003A064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7. В период наставничества педагог: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перенимает у наставника эффективные формы и методы работы;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следует рекомендациям наставника при </w:t>
      </w:r>
      <w:proofErr w:type="gramStart"/>
      <w:r w:rsidRPr="00C711EF">
        <w:rPr>
          <w:color w:val="000000"/>
          <w:sz w:val="28"/>
          <w:lang w:val="ru-RU"/>
        </w:rPr>
        <w:t>выполнении</w:t>
      </w:r>
      <w:proofErr w:type="gramEnd"/>
      <w:r w:rsidRPr="00C711EF">
        <w:rPr>
          <w:color w:val="000000"/>
          <w:sz w:val="28"/>
          <w:lang w:val="ru-RU"/>
        </w:rPr>
        <w:t xml:space="preserve"> должностных обязанностей;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4) </w:t>
      </w:r>
      <w:proofErr w:type="gramStart"/>
      <w:r w:rsidRPr="00C711EF">
        <w:rPr>
          <w:color w:val="000000"/>
          <w:sz w:val="28"/>
          <w:lang w:val="ru-RU"/>
        </w:rPr>
        <w:t>наблюдает</w:t>
      </w:r>
      <w:proofErr w:type="gramEnd"/>
      <w:r w:rsidRPr="00C711EF">
        <w:rPr>
          <w:color w:val="000000"/>
          <w:sz w:val="28"/>
          <w:lang w:val="ru-RU"/>
        </w:rPr>
        <w:t xml:space="preserve"> уроки наставника и других педагогов организации среднего образования и участвует в их обсуждении;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5) 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6) вносит на рассмотрение заместителю руководителя предложения по совершенствованию работы с наставником;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7) активно участвует в общественной жизни коллектива;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8) выполняет мероприятия, предусмотренные Планом наставничества.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8. План наставничества включает: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посещение уроков педагога с предоставлением обратной связи (не менее 2 раз в месяц);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8" w:name="z44"/>
      <w:bookmarkEnd w:id="37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совместное оформление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консультации педагога по вопросам профессионального становления: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обучения работе с нормативными правовыми актами, используемыми при исполнении должностных обязанностей;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овладения профессией педагога, практическими приемами и способами качественного проведения уроков;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применения активных форм и методов преподавания в организации образовательного процесса;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lastRenderedPageBreak/>
        <w:t>     </w:t>
      </w:r>
      <w:r w:rsidRPr="00C711EF">
        <w:rPr>
          <w:color w:val="000000"/>
          <w:sz w:val="28"/>
          <w:lang w:val="ru-RU"/>
        </w:rPr>
        <w:t xml:space="preserve"> 4) профессиональные беседы с педагогом и/или </w:t>
      </w:r>
      <w:proofErr w:type="gramStart"/>
      <w:r w:rsidRPr="00C711EF">
        <w:rPr>
          <w:color w:val="000000"/>
          <w:sz w:val="28"/>
          <w:lang w:val="ru-RU"/>
        </w:rPr>
        <w:t>индивидуальный</w:t>
      </w:r>
      <w:proofErr w:type="gramEnd"/>
      <w:r w:rsidRPr="00C711EF">
        <w:rPr>
          <w:color w:val="000000"/>
          <w:sz w:val="28"/>
          <w:lang w:val="ru-RU"/>
        </w:rPr>
        <w:t xml:space="preserve"> </w:t>
      </w:r>
      <w:proofErr w:type="spellStart"/>
      <w:r w:rsidRPr="00C711EF">
        <w:rPr>
          <w:color w:val="000000"/>
          <w:sz w:val="28"/>
          <w:lang w:val="ru-RU"/>
        </w:rPr>
        <w:t>коучинг</w:t>
      </w:r>
      <w:proofErr w:type="spellEnd"/>
      <w:r w:rsidRPr="00C711EF">
        <w:rPr>
          <w:color w:val="000000"/>
          <w:sz w:val="28"/>
          <w:lang w:val="ru-RU"/>
        </w:rPr>
        <w:t>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5) участие в школьных группах по исследованию урока, методических семинаров, мастер-классов и тренингов;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6) мониторинг профессионального развития педагога, моральных и деловых качеств, его отношения к работе, коллективу и </w:t>
      </w:r>
      <w:proofErr w:type="gramStart"/>
      <w:r w:rsidRPr="00C711EF">
        <w:rPr>
          <w:color w:val="000000"/>
          <w:sz w:val="28"/>
          <w:lang w:val="ru-RU"/>
        </w:rPr>
        <w:t>обучающимся</w:t>
      </w:r>
      <w:proofErr w:type="gramEnd"/>
      <w:r w:rsidRPr="00C711EF">
        <w:rPr>
          <w:color w:val="000000"/>
          <w:sz w:val="28"/>
          <w:lang w:val="ru-RU"/>
        </w:rPr>
        <w:t>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9. Замена наставника производится в случаях: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увольнения наставника или перехода на другую работу;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отсутствия на работе наставника более двух недель по уважительной причине;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обоснованного письменного заявления наставника об освобождении его от наставничества;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4) обоснованного письменного заявления педагога о замене наставника.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11. Эффективное наставничество осуществляется на условиях взаимной заинтересованности сторон, административного </w:t>
      </w:r>
      <w:proofErr w:type="gramStart"/>
      <w:r w:rsidRPr="00C711EF">
        <w:rPr>
          <w:color w:val="000000"/>
          <w:sz w:val="28"/>
          <w:lang w:val="ru-RU"/>
        </w:rPr>
        <w:t>контроля за</w:t>
      </w:r>
      <w:proofErr w:type="gramEnd"/>
      <w:r w:rsidRPr="00C711EF">
        <w:rPr>
          <w:color w:val="000000"/>
          <w:sz w:val="28"/>
          <w:lang w:val="ru-RU"/>
        </w:rPr>
        <w:t xml:space="preserve"> процессом наставничества и подведения промежуточных результатов сотрудничества.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12.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5" w:name="z61"/>
      <w:bookmarkEnd w:id="54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:rsidR="007149F8" w:rsidRPr="00C711EF" w:rsidRDefault="003A064E">
      <w:pPr>
        <w:spacing w:after="0"/>
        <w:rPr>
          <w:lang w:val="ru-RU"/>
        </w:rPr>
      </w:pPr>
      <w:bookmarkStart w:id="56" w:name="z62"/>
      <w:bookmarkEnd w:id="55"/>
      <w:r w:rsidRPr="00C711EF">
        <w:rPr>
          <w:b/>
          <w:color w:val="000000"/>
          <w:lang w:val="ru-RU"/>
        </w:rPr>
        <w:t xml:space="preserve"> Глава 3. Требования к педагогам, осуществляющим наставничество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14. Наставнику, за исключением наставника в малокомплектной школе, необходимо соответствовать следующим требованиям: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"педагог-мастер";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59" w:name="z65"/>
      <w:bookmarkEnd w:id="58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</w:t>
      </w:r>
      <w:proofErr w:type="gramStart"/>
      <w:r w:rsidRPr="00C711EF">
        <w:rPr>
          <w:color w:val="000000"/>
          <w:sz w:val="28"/>
          <w:lang w:val="ru-RU"/>
        </w:rPr>
        <w:t>соблюдающий</w:t>
      </w:r>
      <w:proofErr w:type="gramEnd"/>
      <w:r w:rsidRPr="00C711EF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качество знаний обучающихся по преподаваемому предмету не менее 60% - 70 % в течение последних трех лет.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15. Наставнику в малокомплектной школе необходимо соответствовать следующим требованиям: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lastRenderedPageBreak/>
        <w:t>     </w:t>
      </w:r>
      <w:r w:rsidRPr="00C711EF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"педагог-мастер";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3" w:name="z69"/>
      <w:bookmarkEnd w:id="62"/>
      <w:r w:rsidRPr="00C711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2) </w:t>
      </w:r>
      <w:proofErr w:type="gramStart"/>
      <w:r w:rsidRPr="00C711EF">
        <w:rPr>
          <w:color w:val="000000"/>
          <w:sz w:val="28"/>
          <w:lang w:val="ru-RU"/>
        </w:rPr>
        <w:t>соблюдающий</w:t>
      </w:r>
      <w:proofErr w:type="gramEnd"/>
      <w:r w:rsidRPr="00C711EF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7149F8" w:rsidRPr="00C711EF" w:rsidRDefault="003A064E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C711EF">
        <w:rPr>
          <w:color w:val="000000"/>
          <w:sz w:val="28"/>
          <w:lang w:val="ru-RU"/>
        </w:rPr>
        <w:t xml:space="preserve"> 3) качество знаний по преподаваемому предмету не менее 50% - 60% в течение последних трех лет.</w:t>
      </w:r>
    </w:p>
    <w:bookmarkEnd w:id="64"/>
    <w:p w:rsidR="007149F8" w:rsidRDefault="003A064E">
      <w:pPr>
        <w:spacing w:after="0"/>
        <w:rPr>
          <w:lang w:val="ru-RU"/>
        </w:rPr>
      </w:pPr>
      <w:r w:rsidRPr="00C711EF">
        <w:rPr>
          <w:lang w:val="ru-RU"/>
        </w:rPr>
        <w:br/>
      </w:r>
      <w:r w:rsidRPr="00C711EF">
        <w:rPr>
          <w:lang w:val="ru-RU"/>
        </w:rPr>
        <w:br/>
      </w: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Default="00C711EF">
      <w:pPr>
        <w:spacing w:after="0"/>
        <w:rPr>
          <w:lang w:val="ru-RU"/>
        </w:rPr>
      </w:pPr>
    </w:p>
    <w:p w:rsidR="00C711EF" w:rsidRPr="00C711EF" w:rsidRDefault="00C711EF">
      <w:pPr>
        <w:spacing w:after="0"/>
        <w:rPr>
          <w:lang w:val="ru-RU"/>
        </w:rPr>
      </w:pPr>
    </w:p>
    <w:p w:rsidR="003A064E" w:rsidRDefault="007F0E11" w:rsidP="00C711EF">
      <w:pPr>
        <w:spacing w:after="0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</w:t>
      </w:r>
    </w:p>
    <w:sectPr w:rsidR="003A064E" w:rsidSect="007149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271BA"/>
    <w:multiLevelType w:val="hybridMultilevel"/>
    <w:tmpl w:val="3A4CEF34"/>
    <w:lvl w:ilvl="0" w:tplc="7F847C48">
      <w:start w:val="1"/>
      <w:numFmt w:val="decimal"/>
      <w:lvlText w:val="%1."/>
      <w:lvlJc w:val="left"/>
      <w:pPr>
        <w:ind w:left="10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149F8"/>
    <w:rsid w:val="003A064E"/>
    <w:rsid w:val="0041298B"/>
    <w:rsid w:val="005663C6"/>
    <w:rsid w:val="007149F8"/>
    <w:rsid w:val="007F0E11"/>
    <w:rsid w:val="00BA78A9"/>
    <w:rsid w:val="00C711EF"/>
    <w:rsid w:val="00D34ABD"/>
    <w:rsid w:val="00FA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149F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149F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149F8"/>
    <w:pPr>
      <w:jc w:val="center"/>
    </w:pPr>
    <w:rPr>
      <w:sz w:val="18"/>
      <w:szCs w:val="18"/>
    </w:rPr>
  </w:style>
  <w:style w:type="paragraph" w:customStyle="1" w:styleId="DocDefaults">
    <w:name w:val="DocDefaults"/>
    <w:rsid w:val="007149F8"/>
  </w:style>
  <w:style w:type="paragraph" w:styleId="ae">
    <w:name w:val="Balloon Text"/>
    <w:basedOn w:val="a"/>
    <w:link w:val="af"/>
    <w:uiPriority w:val="99"/>
    <w:semiHidden/>
    <w:unhideWhenUsed/>
    <w:rsid w:val="00C7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11EF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3A0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2024-10-06T09:45:00Z</dcterms:created>
  <dcterms:modified xsi:type="dcterms:W3CDTF">2024-10-06T09:45:00Z</dcterms:modified>
</cp:coreProperties>
</file>