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25" w:rsidRDefault="00240425" w:rsidP="0024042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651C62" wp14:editId="72FEC327">
            <wp:extent cx="2190750" cy="1390650"/>
            <wp:effectExtent l="0" t="0" r="0" b="0"/>
            <wp:docPr id="1" name="Рисунок 1" descr="C:\Users\HP\Pictures\Сканы\Скан_2026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Сканы\Скан_202601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2" t="2099" r="3050" b="80876"/>
                    <a:stretch/>
                  </pic:blipFill>
                  <pic:spPr bwMode="auto">
                    <a:xfrm>
                      <a:off x="0" y="0"/>
                      <a:ext cx="2193094" cy="139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425" w:rsidRDefault="00240425" w:rsidP="00240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A0" w:rsidRDefault="00A508A0" w:rsidP="00240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508A0" w:rsidRDefault="00CE073C" w:rsidP="00A508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A508A0">
        <w:rPr>
          <w:rFonts w:ascii="Times New Roman" w:hAnsi="Times New Roman" w:cs="Times New Roman"/>
          <w:b/>
          <w:sz w:val="28"/>
          <w:szCs w:val="28"/>
        </w:rPr>
        <w:t xml:space="preserve"> учебный год КГКП «Ясли - сад «</w:t>
      </w:r>
      <w:proofErr w:type="spellStart"/>
      <w:r w:rsidR="00A508A0">
        <w:rPr>
          <w:rFonts w:ascii="Times New Roman" w:hAnsi="Times New Roman" w:cs="Times New Roman"/>
          <w:b/>
          <w:sz w:val="28"/>
          <w:szCs w:val="28"/>
        </w:rPr>
        <w:t>Ботагоз</w:t>
      </w:r>
      <w:proofErr w:type="spellEnd"/>
      <w:r w:rsidR="00A508A0">
        <w:rPr>
          <w:rFonts w:ascii="Times New Roman" w:hAnsi="Times New Roman" w:cs="Times New Roman"/>
          <w:b/>
          <w:sz w:val="28"/>
          <w:szCs w:val="28"/>
        </w:rPr>
        <w:t xml:space="preserve">» отдела </w:t>
      </w:r>
      <w:proofErr w:type="gramStart"/>
      <w:r w:rsidR="00A508A0">
        <w:rPr>
          <w:rFonts w:ascii="Times New Roman" w:hAnsi="Times New Roman" w:cs="Times New Roman"/>
          <w:b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="00A508A0">
        <w:rPr>
          <w:rFonts w:ascii="Times New Roman" w:hAnsi="Times New Roman" w:cs="Times New Roman"/>
          <w:b/>
          <w:sz w:val="28"/>
          <w:szCs w:val="28"/>
        </w:rPr>
        <w:t xml:space="preserve"> по реализации Антикоррупционной стратегии Республики Казахстан на 2015 – 2025 года и противодействию коррупции.</w:t>
      </w:r>
    </w:p>
    <w:p w:rsidR="00A508A0" w:rsidRDefault="00A508A0" w:rsidP="00A508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5"/>
        <w:gridCol w:w="4276"/>
        <w:gridCol w:w="1842"/>
        <w:gridCol w:w="1932"/>
        <w:gridCol w:w="236"/>
        <w:gridCol w:w="1625"/>
        <w:gridCol w:w="35"/>
      </w:tblGrid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76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1932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861" w:type="dxa"/>
            <w:gridSpan w:val="2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6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2" w:type="dxa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1" w:type="dxa"/>
            <w:gridSpan w:val="2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08A0" w:rsidTr="00F67E53">
        <w:trPr>
          <w:gridAfter w:val="1"/>
          <w:wAfter w:w="35" w:type="dxa"/>
        </w:trPr>
        <w:tc>
          <w:tcPr>
            <w:tcW w:w="10456" w:type="dxa"/>
            <w:gridSpan w:val="6"/>
          </w:tcPr>
          <w:p w:rsidR="00A508A0" w:rsidRDefault="00A508A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3B52B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6" w:type="dxa"/>
          </w:tcPr>
          <w:p w:rsidR="00A508A0" w:rsidRPr="003B52B3" w:rsidRDefault="003B52B3" w:rsidP="003B52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</w:t>
            </w:r>
            <w:r w:rsidR="00CE073C">
              <w:rPr>
                <w:rFonts w:ascii="Times New Roman" w:hAnsi="Times New Roman" w:cs="Times New Roman"/>
                <w:sz w:val="28"/>
                <w:szCs w:val="28"/>
              </w:rPr>
              <w:t>ждение плана мероприятий на 2025 –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по реализации Антикоррупционной стратегии Республики Казахстан на 2015 – 2025 годы и противодействию коррупции.</w:t>
            </w:r>
          </w:p>
        </w:tc>
        <w:tc>
          <w:tcPr>
            <w:tcW w:w="1842" w:type="dxa"/>
          </w:tcPr>
          <w:p w:rsidR="00A508A0" w:rsidRPr="003B52B3" w:rsidRDefault="003B52B3" w:rsidP="003B52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932" w:type="dxa"/>
          </w:tcPr>
          <w:p w:rsidR="00A508A0" w:rsidRPr="003B52B3" w:rsidRDefault="003B52B3" w:rsidP="003B52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ДОО</w:t>
            </w:r>
          </w:p>
        </w:tc>
        <w:tc>
          <w:tcPr>
            <w:tcW w:w="1861" w:type="dxa"/>
            <w:gridSpan w:val="2"/>
          </w:tcPr>
          <w:p w:rsidR="00A508A0" w:rsidRPr="003B52B3" w:rsidRDefault="00CE073C" w:rsidP="003B52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  <w:r w:rsidR="003B52B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DD097C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76" w:type="dxa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приказа «О мерах по предупреждению коррупционных нарушений».</w:t>
            </w:r>
          </w:p>
        </w:tc>
        <w:tc>
          <w:tcPr>
            <w:tcW w:w="1842" w:type="dxa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  <w:tc>
          <w:tcPr>
            <w:tcW w:w="1932" w:type="dxa"/>
          </w:tcPr>
          <w:p w:rsidR="00A508A0" w:rsidRDefault="00DD097C" w:rsidP="00DD09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ДОО</w:t>
            </w:r>
          </w:p>
        </w:tc>
        <w:tc>
          <w:tcPr>
            <w:tcW w:w="1861" w:type="dxa"/>
            <w:gridSpan w:val="2"/>
          </w:tcPr>
          <w:p w:rsidR="00A508A0" w:rsidRDefault="0077500B" w:rsidP="00DD09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 w:rsidR="00DD09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DD097C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76" w:type="dxa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круглых столов, семинаров с сотрудниками по антикоррупционной направленности совместно с ГУ «Отдел внутренней политики города Шахтинска».</w:t>
            </w:r>
          </w:p>
        </w:tc>
        <w:tc>
          <w:tcPr>
            <w:tcW w:w="1842" w:type="dxa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932" w:type="dxa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861" w:type="dxa"/>
            <w:gridSpan w:val="2"/>
          </w:tcPr>
          <w:p w:rsidR="00A508A0" w:rsidRPr="00DD097C" w:rsidRDefault="00DD097C" w:rsidP="00DD09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D5390C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76" w:type="dxa"/>
          </w:tcPr>
          <w:p w:rsidR="00A508A0" w:rsidRPr="00D5390C" w:rsidRDefault="00D5390C" w:rsidP="00D539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 выявление коррупционных рисков в дошкольной организации по вопросам государственных закупок.</w:t>
            </w:r>
          </w:p>
        </w:tc>
        <w:tc>
          <w:tcPr>
            <w:tcW w:w="1842" w:type="dxa"/>
          </w:tcPr>
          <w:p w:rsidR="00A508A0" w:rsidRPr="00D5390C" w:rsidRDefault="00D5390C" w:rsidP="00D539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932" w:type="dxa"/>
          </w:tcPr>
          <w:p w:rsidR="00A508A0" w:rsidRPr="00D5390C" w:rsidRDefault="00980645" w:rsidP="00D539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1861" w:type="dxa"/>
            <w:gridSpan w:val="2"/>
          </w:tcPr>
          <w:p w:rsidR="00A508A0" w:rsidRP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A508A0" w:rsidRDefault="00980645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76" w:type="dxa"/>
          </w:tcPr>
          <w:p w:rsidR="00240425" w:rsidRDefault="00CE073C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073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обучающего семинара для сотрудников: «Законодательство РК о противодействии коррупции: </w:t>
            </w:r>
          </w:p>
          <w:p w:rsidR="00A508A0" w:rsidRPr="00CE073C" w:rsidRDefault="00CE073C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0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и обязанности».</w:t>
            </w:r>
          </w:p>
        </w:tc>
        <w:tc>
          <w:tcPr>
            <w:tcW w:w="1842" w:type="dxa"/>
          </w:tcPr>
          <w:p w:rsidR="00A508A0" w:rsidRP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</w:p>
        </w:tc>
        <w:tc>
          <w:tcPr>
            <w:tcW w:w="1932" w:type="dxa"/>
          </w:tcPr>
          <w:p w:rsidR="00A508A0" w:rsidRPr="00980645" w:rsidRDefault="00CE073C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861" w:type="dxa"/>
            <w:gridSpan w:val="2"/>
          </w:tcPr>
          <w:p w:rsidR="00A508A0" w:rsidRPr="00980645" w:rsidRDefault="00CE073C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77500B">
              <w:rPr>
                <w:rFonts w:ascii="Times New Roman" w:hAnsi="Times New Roman" w:cs="Times New Roman"/>
                <w:sz w:val="28"/>
                <w:szCs w:val="28"/>
              </w:rPr>
              <w:t xml:space="preserve"> 2026 год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240425" w:rsidRDefault="00240425" w:rsidP="0024042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645" w:rsidRDefault="00980645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76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формирования антикоррупционной культуры в дошкольной среде среди воспитанников и их родителей </w:t>
            </w:r>
          </w:p>
        </w:tc>
        <w:tc>
          <w:tcPr>
            <w:tcW w:w="1842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932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861" w:type="dxa"/>
            <w:gridSpan w:val="2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980645" w:rsidRDefault="00980645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76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вновь прибывших сотрудников дошкольной организации образования посредством информационного сервиса Правовой статистики и специальных учетов Генеральной прокуратуры РК на наличие фактов судимости и уголовных правонарушений.</w:t>
            </w:r>
          </w:p>
        </w:tc>
        <w:tc>
          <w:tcPr>
            <w:tcW w:w="1842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</w:p>
        </w:tc>
        <w:tc>
          <w:tcPr>
            <w:tcW w:w="1932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ДОО</w:t>
            </w:r>
          </w:p>
        </w:tc>
        <w:tc>
          <w:tcPr>
            <w:tcW w:w="1861" w:type="dxa"/>
            <w:gridSpan w:val="2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трудоустройства сотрудников</w:t>
            </w:r>
          </w:p>
        </w:tc>
      </w:tr>
      <w:tr w:rsidR="00E00648" w:rsidTr="0066549A">
        <w:trPr>
          <w:gridAfter w:val="1"/>
          <w:wAfter w:w="35" w:type="dxa"/>
        </w:trPr>
        <w:tc>
          <w:tcPr>
            <w:tcW w:w="545" w:type="dxa"/>
          </w:tcPr>
          <w:p w:rsidR="00980645" w:rsidRDefault="00980645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76" w:type="dxa"/>
          </w:tcPr>
          <w:p w:rsidR="00980645" w:rsidRPr="00E8769F" w:rsidRDefault="00E8769F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769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 с персоналом по вопросам недопустимости получения незаконных вознаграждений и подарков.</w:t>
            </w:r>
          </w:p>
        </w:tc>
        <w:tc>
          <w:tcPr>
            <w:tcW w:w="1842" w:type="dxa"/>
          </w:tcPr>
          <w:p w:rsidR="00980645" w:rsidRDefault="00E8769F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980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ДОО</w:t>
            </w:r>
          </w:p>
        </w:tc>
        <w:tc>
          <w:tcPr>
            <w:tcW w:w="1861" w:type="dxa"/>
            <w:gridSpan w:val="2"/>
          </w:tcPr>
          <w:p w:rsidR="00980645" w:rsidRDefault="00E8769F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609EB" w:rsidTr="00F67E53">
        <w:trPr>
          <w:gridAfter w:val="1"/>
          <w:wAfter w:w="35" w:type="dxa"/>
        </w:trPr>
        <w:tc>
          <w:tcPr>
            <w:tcW w:w="10456" w:type="dxa"/>
            <w:gridSpan w:val="6"/>
          </w:tcPr>
          <w:p w:rsidR="00B609EB" w:rsidRPr="00B609EB" w:rsidRDefault="00B609EB" w:rsidP="00B609E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института общественного контроля и привлечение граждан, институтов гражданского общества в реализации Антикоррупционной стратегии</w:t>
            </w:r>
          </w:p>
        </w:tc>
      </w:tr>
      <w:tr w:rsidR="00E00648" w:rsidTr="0066549A">
        <w:tc>
          <w:tcPr>
            <w:tcW w:w="545" w:type="dxa"/>
          </w:tcPr>
          <w:p w:rsidR="00980645" w:rsidRDefault="00B609EB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76" w:type="dxa"/>
          </w:tcPr>
          <w:p w:rsidR="00980645" w:rsidRDefault="00B609EB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</w:t>
            </w:r>
            <w:r w:rsidR="00E00648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образования информацию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Закона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  <w:r w:rsidR="00E00648">
              <w:rPr>
                <w:rFonts w:ascii="Times New Roman" w:hAnsi="Times New Roman" w:cs="Times New Roman"/>
                <w:sz w:val="28"/>
                <w:szCs w:val="28"/>
              </w:rPr>
              <w:t xml:space="preserve"> «О доступе к информации» с созданием обязательного раздела «Противодействие коррупции»</w:t>
            </w:r>
          </w:p>
        </w:tc>
        <w:tc>
          <w:tcPr>
            <w:tcW w:w="1842" w:type="dxa"/>
          </w:tcPr>
          <w:p w:rsidR="00980645" w:rsidRPr="00E00648" w:rsidRDefault="00F67E53" w:rsidP="00E006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E00648">
              <w:rPr>
                <w:rFonts w:ascii="Times New Roman" w:hAnsi="Times New Roman" w:cs="Times New Roman"/>
                <w:sz w:val="28"/>
                <w:szCs w:val="28"/>
              </w:rPr>
              <w:t xml:space="preserve"> на интернет </w:t>
            </w:r>
            <w:proofErr w:type="gramStart"/>
            <w:r w:rsidR="00E00648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="00E00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krguo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content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="00E00648" w:rsidRPr="00DC7D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/651/321334225</w:t>
              </w:r>
            </w:hyperlink>
            <w:r w:rsidR="00E00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648" w:rsidRPr="00E00648">
              <w:t xml:space="preserve"> </w:t>
            </w:r>
            <w:r w:rsidR="00E00648">
              <w:t xml:space="preserve"> </w:t>
            </w:r>
          </w:p>
        </w:tc>
        <w:tc>
          <w:tcPr>
            <w:tcW w:w="2168" w:type="dxa"/>
            <w:gridSpan w:val="2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</w:tc>
      </w:tr>
      <w:tr w:rsidR="00E00648" w:rsidTr="0066549A">
        <w:tc>
          <w:tcPr>
            <w:tcW w:w="545" w:type="dxa"/>
          </w:tcPr>
          <w:p w:rsidR="00980645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76" w:type="dxa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на стенде по анти коррупции полный список сотрудников дошкольной организации</w:t>
            </w:r>
          </w:p>
        </w:tc>
        <w:tc>
          <w:tcPr>
            <w:tcW w:w="1842" w:type="dxa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стенде</w:t>
            </w:r>
          </w:p>
        </w:tc>
        <w:tc>
          <w:tcPr>
            <w:tcW w:w="2168" w:type="dxa"/>
            <w:gridSpan w:val="2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Х/Ч</w:t>
            </w:r>
          </w:p>
        </w:tc>
        <w:tc>
          <w:tcPr>
            <w:tcW w:w="1660" w:type="dxa"/>
            <w:gridSpan w:val="2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648" w:rsidTr="0066549A">
        <w:tc>
          <w:tcPr>
            <w:tcW w:w="545" w:type="dxa"/>
          </w:tcPr>
          <w:p w:rsidR="00980645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76" w:type="dxa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Персонально выдавать работникам организации образования расшифровки о начислении заработной платы</w:t>
            </w:r>
          </w:p>
        </w:tc>
        <w:tc>
          <w:tcPr>
            <w:tcW w:w="1842" w:type="dxa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лист</w:t>
            </w:r>
          </w:p>
        </w:tc>
        <w:tc>
          <w:tcPr>
            <w:tcW w:w="2168" w:type="dxa"/>
            <w:gridSpan w:val="2"/>
          </w:tcPr>
          <w:p w:rsidR="00980645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980645" w:rsidRDefault="00980645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вкладки «Попечительский совет» на всех официальных Интернет-ресурсах организации образования с обновлением информации о деятельности Попечительского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совета, описания проводимых мероприятий, информация для родителей, представление отчета о спонсорской и благотворительной помощи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на 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</w:p>
        </w:tc>
        <w:tc>
          <w:tcPr>
            <w:tcW w:w="2168" w:type="dxa"/>
            <w:gridSpan w:val="2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родительской общественностью в виде Дня открытых дверей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</w:p>
        </w:tc>
        <w:tc>
          <w:tcPr>
            <w:tcW w:w="2168" w:type="dxa"/>
            <w:gridSpan w:val="2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плана</w:t>
            </w: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документации о проведении конкурсных процедур на занятие вакантной должности педагога организации образования (объявление, перечень документов, сроки проведения конкурса, наименование вакантных должностей, результаты конкурса, протокол)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</w:p>
        </w:tc>
        <w:tc>
          <w:tcPr>
            <w:tcW w:w="2168" w:type="dxa"/>
            <w:gridSpan w:val="2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случаях имеющихся вакансий</w:t>
            </w: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с «Телефонами доверия» и графиками личного приема.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2168" w:type="dxa"/>
            <w:gridSpan w:val="2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Х/Ч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2168" w:type="dxa"/>
            <w:gridSpan w:val="2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по государственным закупкам</w:t>
            </w:r>
          </w:p>
        </w:tc>
        <w:tc>
          <w:tcPr>
            <w:tcW w:w="1660" w:type="dxa"/>
            <w:gridSpan w:val="2"/>
          </w:tcPr>
          <w:p w:rsidR="00F67E53" w:rsidRDefault="00F67E53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67E53" w:rsidTr="0066549A">
        <w:tc>
          <w:tcPr>
            <w:tcW w:w="545" w:type="dxa"/>
          </w:tcPr>
          <w:p w:rsidR="00F67E53" w:rsidRDefault="00F67E53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76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анкетирования среди родителей на предмет сбора с них денежных средств на различные расходы дошкольной организации</w:t>
            </w:r>
          </w:p>
        </w:tc>
        <w:tc>
          <w:tcPr>
            <w:tcW w:w="1842" w:type="dxa"/>
          </w:tcPr>
          <w:p w:rsidR="00F67E53" w:rsidRDefault="00F67E53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анкетирования</w:t>
            </w:r>
          </w:p>
        </w:tc>
        <w:tc>
          <w:tcPr>
            <w:tcW w:w="2168" w:type="dxa"/>
            <w:gridSpan w:val="2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660" w:type="dxa"/>
            <w:gridSpan w:val="2"/>
          </w:tcPr>
          <w:p w:rsidR="00F67E53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</w:tr>
      <w:tr w:rsidR="00F67E53" w:rsidTr="0066549A">
        <w:tc>
          <w:tcPr>
            <w:tcW w:w="545" w:type="dxa"/>
          </w:tcPr>
          <w:p w:rsidR="00F67E53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76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на «Доске почета» информации о лицах, показывающих отличные результаты работы</w:t>
            </w:r>
          </w:p>
        </w:tc>
        <w:tc>
          <w:tcPr>
            <w:tcW w:w="1842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</w:p>
        </w:tc>
        <w:tc>
          <w:tcPr>
            <w:tcW w:w="2168" w:type="dxa"/>
            <w:gridSpan w:val="2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F67E53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67E53" w:rsidTr="0066549A">
        <w:tc>
          <w:tcPr>
            <w:tcW w:w="545" w:type="dxa"/>
          </w:tcPr>
          <w:p w:rsidR="00F67E53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76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план мероприятий по заседанию Совета по педагогической  этике включить рассмотрение и решение вопросов на предмет соблюдения требований</w:t>
            </w:r>
          </w:p>
        </w:tc>
        <w:tc>
          <w:tcPr>
            <w:tcW w:w="1842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68" w:type="dxa"/>
            <w:gridSpan w:val="2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педагогической этики</w:t>
            </w:r>
            <w:proofErr w:type="gramEnd"/>
          </w:p>
        </w:tc>
        <w:tc>
          <w:tcPr>
            <w:tcW w:w="1660" w:type="dxa"/>
            <w:gridSpan w:val="2"/>
          </w:tcPr>
          <w:p w:rsidR="00F67E53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5C048A" w:rsidTr="00B04494">
        <w:tc>
          <w:tcPr>
            <w:tcW w:w="10491" w:type="dxa"/>
            <w:gridSpan w:val="7"/>
          </w:tcPr>
          <w:p w:rsidR="005C048A" w:rsidRPr="005C048A" w:rsidRDefault="005C048A" w:rsidP="005C048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населения о фактах, имеющих коррупционную составляющую в сфере образования</w:t>
            </w:r>
          </w:p>
        </w:tc>
      </w:tr>
      <w:tr w:rsidR="00F67E53" w:rsidTr="0066549A">
        <w:tc>
          <w:tcPr>
            <w:tcW w:w="545" w:type="dxa"/>
          </w:tcPr>
          <w:p w:rsidR="00F67E53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76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мероприятий, приуроченных к Международному дню борьбы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коррупцией</w:t>
            </w:r>
          </w:p>
        </w:tc>
        <w:tc>
          <w:tcPr>
            <w:tcW w:w="1842" w:type="dxa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Семинары </w:t>
            </w:r>
          </w:p>
        </w:tc>
        <w:tc>
          <w:tcPr>
            <w:tcW w:w="2168" w:type="dxa"/>
            <w:gridSpan w:val="2"/>
          </w:tcPr>
          <w:p w:rsidR="00F67E53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F67E53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C048A" w:rsidTr="0066549A">
        <w:tc>
          <w:tcPr>
            <w:tcW w:w="545" w:type="dxa"/>
          </w:tcPr>
          <w:p w:rsidR="005C048A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4276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СМИ, в социальных сетях материалов по антикоррупционной направленности</w:t>
            </w:r>
          </w:p>
        </w:tc>
        <w:tc>
          <w:tcPr>
            <w:tcW w:w="1842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2168" w:type="dxa"/>
            <w:gridSpan w:val="2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5C048A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медиа-плана</w:t>
            </w:r>
          </w:p>
        </w:tc>
      </w:tr>
      <w:tr w:rsidR="005C048A" w:rsidTr="0066549A">
        <w:tc>
          <w:tcPr>
            <w:tcW w:w="545" w:type="dxa"/>
          </w:tcPr>
          <w:p w:rsidR="005C048A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76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работы по качественному и полному рассмотрению обращений граждан, поступивших в ДОО</w:t>
            </w:r>
          </w:p>
        </w:tc>
        <w:tc>
          <w:tcPr>
            <w:tcW w:w="1842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на обращение</w:t>
            </w:r>
          </w:p>
        </w:tc>
        <w:tc>
          <w:tcPr>
            <w:tcW w:w="2168" w:type="dxa"/>
            <w:gridSpan w:val="2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5C048A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C048A" w:rsidTr="00FF0B80">
        <w:tc>
          <w:tcPr>
            <w:tcW w:w="10491" w:type="dxa"/>
            <w:gridSpan w:val="7"/>
          </w:tcPr>
          <w:p w:rsidR="005C048A" w:rsidRPr="005C048A" w:rsidRDefault="005C048A" w:rsidP="005C048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регулирование исполнения государственных функций и предоставления государственных услуг</w:t>
            </w:r>
          </w:p>
        </w:tc>
      </w:tr>
      <w:tr w:rsidR="005C048A" w:rsidTr="0066549A">
        <w:tc>
          <w:tcPr>
            <w:tcW w:w="545" w:type="dxa"/>
          </w:tcPr>
          <w:p w:rsidR="005C048A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276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государственных услуг в соответствии с действующим законодательством</w:t>
            </w:r>
          </w:p>
        </w:tc>
        <w:tc>
          <w:tcPr>
            <w:tcW w:w="1842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2168" w:type="dxa"/>
            <w:gridSpan w:val="2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5C048A" w:rsidRDefault="005C048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5C048A" w:rsidTr="0066549A">
        <w:tc>
          <w:tcPr>
            <w:tcW w:w="545" w:type="dxa"/>
          </w:tcPr>
          <w:p w:rsidR="005C048A" w:rsidRDefault="005C048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276" w:type="dxa"/>
          </w:tcPr>
          <w:p w:rsidR="005C048A" w:rsidRDefault="005C048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дошкольной </w:t>
            </w:r>
            <w:r w:rsidR="0066549A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 мероприятий с приглашением государственных служащих, педагогических работников по антикоррупционной направленности</w:t>
            </w:r>
          </w:p>
        </w:tc>
        <w:tc>
          <w:tcPr>
            <w:tcW w:w="1842" w:type="dxa"/>
          </w:tcPr>
          <w:p w:rsidR="005C048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2168" w:type="dxa"/>
            <w:gridSpan w:val="2"/>
          </w:tcPr>
          <w:p w:rsidR="005C048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5C048A" w:rsidRDefault="0066549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</w:tr>
      <w:tr w:rsidR="00FC61C8" w:rsidTr="0066549A">
        <w:tc>
          <w:tcPr>
            <w:tcW w:w="545" w:type="dxa"/>
          </w:tcPr>
          <w:p w:rsidR="00FC61C8" w:rsidRDefault="00FC61C8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76" w:type="dxa"/>
          </w:tcPr>
          <w:p w:rsidR="00FC61C8" w:rsidRPr="00FC61C8" w:rsidRDefault="00FC61C8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1C8">
              <w:rPr>
                <w:rFonts w:ascii="Times New Roman" w:hAnsi="Times New Roman" w:cs="Times New Roman"/>
                <w:sz w:val="28"/>
                <w:szCs w:val="28"/>
              </w:rPr>
              <w:t>Обеспечение прозрачности при приеме сотрудников на работу через публикацию вакансий на платформе Enbek.kz.</w:t>
            </w:r>
          </w:p>
        </w:tc>
        <w:tc>
          <w:tcPr>
            <w:tcW w:w="1842" w:type="dxa"/>
          </w:tcPr>
          <w:p w:rsidR="00FC61C8" w:rsidRDefault="00FC61C8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1C8">
              <w:rPr>
                <w:rFonts w:ascii="Times New Roman" w:hAnsi="Times New Roman" w:cs="Times New Roman"/>
                <w:sz w:val="28"/>
                <w:szCs w:val="28"/>
              </w:rPr>
              <w:t>Enbek.kz.</w:t>
            </w:r>
          </w:p>
        </w:tc>
        <w:tc>
          <w:tcPr>
            <w:tcW w:w="2168" w:type="dxa"/>
            <w:gridSpan w:val="2"/>
          </w:tcPr>
          <w:p w:rsidR="00FC61C8" w:rsidRDefault="00FC61C8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660" w:type="dxa"/>
            <w:gridSpan w:val="2"/>
          </w:tcPr>
          <w:p w:rsidR="00FC61C8" w:rsidRDefault="00FC61C8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6549A" w:rsidTr="00FA0C62">
        <w:tc>
          <w:tcPr>
            <w:tcW w:w="10491" w:type="dxa"/>
            <w:gridSpan w:val="7"/>
          </w:tcPr>
          <w:p w:rsidR="0066549A" w:rsidRPr="0066549A" w:rsidRDefault="0066549A" w:rsidP="0066549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9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системы добропорядочности и антикоррупционной культуры в обществе</w:t>
            </w:r>
          </w:p>
        </w:tc>
      </w:tr>
      <w:tr w:rsidR="005C048A" w:rsidTr="0066549A">
        <w:tc>
          <w:tcPr>
            <w:tcW w:w="545" w:type="dxa"/>
          </w:tcPr>
          <w:p w:rsidR="005C048A" w:rsidRDefault="0066549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76" w:type="dxa"/>
          </w:tcPr>
          <w:p w:rsidR="005C048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специальных разделов на Интернет-ресурсах организации образования по противодействию коррупции</w:t>
            </w:r>
          </w:p>
        </w:tc>
        <w:tc>
          <w:tcPr>
            <w:tcW w:w="1842" w:type="dxa"/>
          </w:tcPr>
          <w:p w:rsidR="005C048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</w:t>
            </w:r>
          </w:p>
        </w:tc>
        <w:tc>
          <w:tcPr>
            <w:tcW w:w="2168" w:type="dxa"/>
            <w:gridSpan w:val="2"/>
          </w:tcPr>
          <w:p w:rsidR="005C048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5C048A" w:rsidRDefault="0066549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6549A" w:rsidTr="0066549A">
        <w:tc>
          <w:tcPr>
            <w:tcW w:w="545" w:type="dxa"/>
          </w:tcPr>
          <w:p w:rsidR="0066549A" w:rsidRDefault="0066549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276" w:type="dxa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 анализа коррупционных рисков дошкольной организации</w:t>
            </w:r>
          </w:p>
        </w:tc>
        <w:tc>
          <w:tcPr>
            <w:tcW w:w="1842" w:type="dxa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68" w:type="dxa"/>
            <w:gridSpan w:val="2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66549A" w:rsidRDefault="0066549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66549A" w:rsidTr="0066549A">
        <w:tc>
          <w:tcPr>
            <w:tcW w:w="545" w:type="dxa"/>
          </w:tcPr>
          <w:p w:rsidR="0066549A" w:rsidRDefault="0066549A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276" w:type="dxa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 выполнение антикоррупционного стандарта в дошкольной организации</w:t>
            </w:r>
          </w:p>
        </w:tc>
        <w:tc>
          <w:tcPr>
            <w:tcW w:w="1842" w:type="dxa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Антикоррупционный стандарт</w:t>
            </w:r>
          </w:p>
        </w:tc>
        <w:tc>
          <w:tcPr>
            <w:tcW w:w="2168" w:type="dxa"/>
            <w:gridSpan w:val="2"/>
          </w:tcPr>
          <w:p w:rsidR="0066549A" w:rsidRDefault="0066549A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66549A" w:rsidRDefault="0066549A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76F30" w:rsidTr="0066549A">
        <w:tc>
          <w:tcPr>
            <w:tcW w:w="545" w:type="dxa"/>
          </w:tcPr>
          <w:p w:rsidR="00B76F30" w:rsidRDefault="00B76F30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276" w:type="dxa"/>
          </w:tcPr>
          <w:p w:rsidR="00B76F30" w:rsidRPr="00B76F30" w:rsidRDefault="00B76F30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30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</w:t>
            </w:r>
            <w:proofErr w:type="spellStart"/>
            <w:r w:rsidRPr="00B76F30">
              <w:rPr>
                <w:rFonts w:ascii="Times New Roman" w:hAnsi="Times New Roman" w:cs="Times New Roman"/>
                <w:sz w:val="28"/>
                <w:szCs w:val="28"/>
              </w:rPr>
              <w:t>Адалдық</w:t>
            </w:r>
            <w:proofErr w:type="spellEnd"/>
            <w:r w:rsidRPr="00B7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30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B76F30">
              <w:rPr>
                <w:rFonts w:ascii="Times New Roman" w:hAnsi="Times New Roman" w:cs="Times New Roman"/>
                <w:sz w:val="28"/>
                <w:szCs w:val="28"/>
              </w:rPr>
              <w:t>» (Территория честности) с указанием телефонов доверия.</w:t>
            </w:r>
          </w:p>
        </w:tc>
        <w:tc>
          <w:tcPr>
            <w:tcW w:w="1842" w:type="dxa"/>
          </w:tcPr>
          <w:p w:rsidR="00B76F30" w:rsidRDefault="00B76F30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168" w:type="dxa"/>
            <w:gridSpan w:val="2"/>
          </w:tcPr>
          <w:p w:rsidR="00B76F30" w:rsidRDefault="00B76F30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B76F30" w:rsidRDefault="00B76F30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месяц 2026 год</w:t>
            </w:r>
          </w:p>
        </w:tc>
      </w:tr>
      <w:tr w:rsidR="00BA7BDD" w:rsidTr="0066549A">
        <w:tc>
          <w:tcPr>
            <w:tcW w:w="545" w:type="dxa"/>
          </w:tcPr>
          <w:p w:rsidR="00BA7BDD" w:rsidRDefault="00BA7BDD" w:rsidP="00A508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276" w:type="dxa"/>
          </w:tcPr>
          <w:p w:rsidR="00BA7BDD" w:rsidRPr="00BA7BDD" w:rsidRDefault="00BA7BDD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7BDD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на предмет выявления фактов бытовой коррупции или </w:t>
            </w:r>
            <w:r w:rsidRPr="00BA7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неудовлетворенности качеством услуг.</w:t>
            </w:r>
          </w:p>
        </w:tc>
        <w:tc>
          <w:tcPr>
            <w:tcW w:w="1842" w:type="dxa"/>
          </w:tcPr>
          <w:p w:rsidR="00BA7BDD" w:rsidRDefault="00BA7BDD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</w:tc>
        <w:tc>
          <w:tcPr>
            <w:tcW w:w="2168" w:type="dxa"/>
            <w:gridSpan w:val="2"/>
          </w:tcPr>
          <w:p w:rsidR="00BA7BDD" w:rsidRDefault="00BA7BDD" w:rsidP="00980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</w:p>
        </w:tc>
        <w:tc>
          <w:tcPr>
            <w:tcW w:w="1660" w:type="dxa"/>
            <w:gridSpan w:val="2"/>
          </w:tcPr>
          <w:p w:rsidR="00BA7BDD" w:rsidRDefault="00BA7BDD" w:rsidP="00F67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месяц 2026 год</w:t>
            </w:r>
          </w:p>
        </w:tc>
      </w:tr>
    </w:tbl>
    <w:p w:rsidR="00A508A0" w:rsidRDefault="00A508A0" w:rsidP="00A508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A0" w:rsidRPr="00A508A0" w:rsidRDefault="00A508A0" w:rsidP="00A508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08A0" w:rsidRPr="00A5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57"/>
    <w:rsid w:val="00234757"/>
    <w:rsid w:val="00240425"/>
    <w:rsid w:val="0031606B"/>
    <w:rsid w:val="003B52B3"/>
    <w:rsid w:val="005C048A"/>
    <w:rsid w:val="0066549A"/>
    <w:rsid w:val="0077500B"/>
    <w:rsid w:val="00980645"/>
    <w:rsid w:val="00A508A0"/>
    <w:rsid w:val="00B609EB"/>
    <w:rsid w:val="00B76F30"/>
    <w:rsid w:val="00BA7BDD"/>
    <w:rsid w:val="00CE073C"/>
    <w:rsid w:val="00D15DB0"/>
    <w:rsid w:val="00D5390C"/>
    <w:rsid w:val="00DD097C"/>
    <w:rsid w:val="00E00648"/>
    <w:rsid w:val="00E8769F"/>
    <w:rsid w:val="00F67E53"/>
    <w:rsid w:val="00F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6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6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guo.edu.kz/content/view/651/3213342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2026-01-13T10:42:00Z</cp:lastPrinted>
  <dcterms:created xsi:type="dcterms:W3CDTF">2024-11-21T10:20:00Z</dcterms:created>
  <dcterms:modified xsi:type="dcterms:W3CDTF">2026-01-14T05:39:00Z</dcterms:modified>
</cp:coreProperties>
</file>